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510B8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r w:rsidR="00B3690C">
              <w:t>7</w:t>
            </w:r>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r w:rsidR="00B3690C">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bookmarkEnd w:id="5"/>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834BD02" w14:textId="6B388054" w:rsidR="00A42F8B" w:rsidRDefault="009E0461">
      <w:pPr>
        <w:pStyle w:val="TOC1"/>
        <w:rPr>
          <w:rFonts w:asciiTheme="minorHAnsi" w:hAnsiTheme="minorHAnsi" w:cstheme="minorBidi"/>
          <w:noProof/>
          <w:kern w:val="2"/>
          <w:sz w:val="21"/>
          <w:szCs w:val="22"/>
          <w:lang w:val="en-US" w:eastAsia="zh-CN"/>
        </w:rPr>
      </w:pPr>
      <w:r>
        <w:fldChar w:fldCharType="begin"/>
      </w:r>
      <w:r>
        <w:instrText xml:space="preserve"> TOC \o </w:instrText>
      </w:r>
      <w:r>
        <w:fldChar w:fldCharType="separate"/>
      </w:r>
      <w:r w:rsidR="00A42F8B">
        <w:rPr>
          <w:noProof/>
        </w:rPr>
        <w:t>Foreword</w:t>
      </w:r>
      <w:r w:rsidR="00A42F8B">
        <w:rPr>
          <w:noProof/>
        </w:rPr>
        <w:tab/>
      </w:r>
      <w:r w:rsidR="00A42F8B">
        <w:rPr>
          <w:noProof/>
        </w:rPr>
        <w:fldChar w:fldCharType="begin"/>
      </w:r>
      <w:r w:rsidR="00A42F8B">
        <w:rPr>
          <w:noProof/>
        </w:rPr>
        <w:instrText xml:space="preserve"> PAGEREF _Toc133138752 \h </w:instrText>
      </w:r>
      <w:r w:rsidR="00A42F8B">
        <w:rPr>
          <w:noProof/>
        </w:rPr>
      </w:r>
      <w:r w:rsidR="00A42F8B">
        <w:rPr>
          <w:noProof/>
        </w:rPr>
        <w:fldChar w:fldCharType="separate"/>
      </w:r>
      <w:r w:rsidR="00A42F8B">
        <w:rPr>
          <w:noProof/>
        </w:rPr>
        <w:t>5</w:t>
      </w:r>
      <w:r w:rsidR="00A42F8B">
        <w:rPr>
          <w:noProof/>
        </w:rPr>
        <w:fldChar w:fldCharType="end"/>
      </w:r>
    </w:p>
    <w:p w14:paraId="0A43C288" w14:textId="6E6D9FFF" w:rsidR="00A42F8B" w:rsidRDefault="00A42F8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_Toc133138753 \h </w:instrText>
      </w:r>
      <w:r>
        <w:rPr>
          <w:noProof/>
        </w:rPr>
      </w:r>
      <w:r>
        <w:rPr>
          <w:noProof/>
        </w:rPr>
        <w:fldChar w:fldCharType="separate"/>
      </w:r>
      <w:r>
        <w:rPr>
          <w:noProof/>
        </w:rPr>
        <w:t>7</w:t>
      </w:r>
      <w:r>
        <w:rPr>
          <w:noProof/>
        </w:rPr>
        <w:fldChar w:fldCharType="end"/>
      </w:r>
    </w:p>
    <w:p w14:paraId="648A95D9" w14:textId="67F63423" w:rsidR="00A42F8B" w:rsidRDefault="00A42F8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_Toc133138754 \h </w:instrText>
      </w:r>
      <w:r>
        <w:rPr>
          <w:noProof/>
        </w:rPr>
      </w:r>
      <w:r>
        <w:rPr>
          <w:noProof/>
        </w:rPr>
        <w:fldChar w:fldCharType="separate"/>
      </w:r>
      <w:r>
        <w:rPr>
          <w:noProof/>
        </w:rPr>
        <w:t>7</w:t>
      </w:r>
      <w:r>
        <w:rPr>
          <w:noProof/>
        </w:rPr>
        <w:fldChar w:fldCharType="end"/>
      </w:r>
    </w:p>
    <w:p w14:paraId="33A399BF" w14:textId="6C4A2D30" w:rsidR="00A42F8B" w:rsidRDefault="00A42F8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_Toc133138755 \h </w:instrText>
      </w:r>
      <w:r>
        <w:rPr>
          <w:noProof/>
        </w:rPr>
      </w:r>
      <w:r>
        <w:rPr>
          <w:noProof/>
        </w:rPr>
        <w:fldChar w:fldCharType="separate"/>
      </w:r>
      <w:r>
        <w:rPr>
          <w:noProof/>
        </w:rPr>
        <w:t>7</w:t>
      </w:r>
      <w:r>
        <w:rPr>
          <w:noProof/>
        </w:rPr>
        <w:fldChar w:fldCharType="end"/>
      </w:r>
    </w:p>
    <w:p w14:paraId="264E0E27" w14:textId="35A83028" w:rsidR="00A42F8B" w:rsidRDefault="00A42F8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_Toc133138756 \h </w:instrText>
      </w:r>
      <w:r>
        <w:rPr>
          <w:noProof/>
        </w:rPr>
      </w:r>
      <w:r>
        <w:rPr>
          <w:noProof/>
        </w:rPr>
        <w:fldChar w:fldCharType="separate"/>
      </w:r>
      <w:r>
        <w:rPr>
          <w:noProof/>
        </w:rPr>
        <w:t>7</w:t>
      </w:r>
      <w:r>
        <w:rPr>
          <w:noProof/>
        </w:rPr>
        <w:fldChar w:fldCharType="end"/>
      </w:r>
    </w:p>
    <w:p w14:paraId="1B81B8E0" w14:textId="4B40BB82" w:rsidR="00A42F8B" w:rsidRDefault="00A42F8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_Toc133138757 \h </w:instrText>
      </w:r>
      <w:r>
        <w:rPr>
          <w:noProof/>
        </w:rPr>
      </w:r>
      <w:r>
        <w:rPr>
          <w:noProof/>
        </w:rPr>
        <w:fldChar w:fldCharType="separate"/>
      </w:r>
      <w:r>
        <w:rPr>
          <w:noProof/>
        </w:rPr>
        <w:t>8</w:t>
      </w:r>
      <w:r>
        <w:rPr>
          <w:noProof/>
        </w:rPr>
        <w:fldChar w:fldCharType="end"/>
      </w:r>
    </w:p>
    <w:p w14:paraId="5A9E2085" w14:textId="385A5367" w:rsidR="00A42F8B" w:rsidRDefault="00A42F8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_Toc133138758 \h </w:instrText>
      </w:r>
      <w:r>
        <w:rPr>
          <w:noProof/>
        </w:rPr>
      </w:r>
      <w:r>
        <w:rPr>
          <w:noProof/>
        </w:rPr>
        <w:fldChar w:fldCharType="separate"/>
      </w:r>
      <w:r>
        <w:rPr>
          <w:noProof/>
        </w:rPr>
        <w:t>8</w:t>
      </w:r>
      <w:r>
        <w:rPr>
          <w:noProof/>
        </w:rPr>
        <w:fldChar w:fldCharType="end"/>
      </w:r>
    </w:p>
    <w:p w14:paraId="7F528287" w14:textId="1874C6AB" w:rsidR="00A42F8B" w:rsidRDefault="00A42F8B">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_Toc133138759 \h </w:instrText>
      </w:r>
      <w:r>
        <w:rPr>
          <w:noProof/>
        </w:rPr>
      </w:r>
      <w:r>
        <w:rPr>
          <w:noProof/>
        </w:rPr>
        <w:fldChar w:fldCharType="separate"/>
      </w:r>
      <w:r>
        <w:rPr>
          <w:noProof/>
        </w:rPr>
        <w:t>8</w:t>
      </w:r>
      <w:r>
        <w:rPr>
          <w:noProof/>
        </w:rPr>
        <w:fldChar w:fldCharType="end"/>
      </w:r>
    </w:p>
    <w:p w14:paraId="1B666AAF" w14:textId="4B4A613D" w:rsidR="00A42F8B" w:rsidRDefault="00A42F8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_Toc133138760 \h </w:instrText>
      </w:r>
      <w:r>
        <w:rPr>
          <w:noProof/>
        </w:rPr>
      </w:r>
      <w:r>
        <w:rPr>
          <w:noProof/>
        </w:rPr>
        <w:fldChar w:fldCharType="separate"/>
      </w:r>
      <w:r>
        <w:rPr>
          <w:noProof/>
        </w:rPr>
        <w:t>8</w:t>
      </w:r>
      <w:r>
        <w:rPr>
          <w:noProof/>
        </w:rPr>
        <w:fldChar w:fldCharType="end"/>
      </w:r>
    </w:p>
    <w:p w14:paraId="431775F2" w14:textId="06DD9A29" w:rsidR="00A42F8B" w:rsidRDefault="00A42F8B">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_Toc133138761 \h </w:instrText>
      </w:r>
      <w:r>
        <w:rPr>
          <w:noProof/>
        </w:rPr>
      </w:r>
      <w:r>
        <w:rPr>
          <w:noProof/>
        </w:rPr>
        <w:fldChar w:fldCharType="separate"/>
      </w:r>
      <w:r>
        <w:rPr>
          <w:noProof/>
        </w:rPr>
        <w:t>8</w:t>
      </w:r>
      <w:r>
        <w:rPr>
          <w:noProof/>
        </w:rPr>
        <w:fldChar w:fldCharType="end"/>
      </w:r>
    </w:p>
    <w:p w14:paraId="76148B7E" w14:textId="7FD079C5" w:rsidR="00A42F8B" w:rsidRDefault="00A42F8B">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_Toc133138762 \h </w:instrText>
      </w:r>
      <w:r>
        <w:rPr>
          <w:noProof/>
        </w:rPr>
      </w:r>
      <w:r>
        <w:rPr>
          <w:noProof/>
        </w:rPr>
        <w:fldChar w:fldCharType="separate"/>
      </w:r>
      <w:r>
        <w:rPr>
          <w:noProof/>
        </w:rPr>
        <w:t>8</w:t>
      </w:r>
      <w:r>
        <w:rPr>
          <w:noProof/>
        </w:rPr>
        <w:fldChar w:fldCharType="end"/>
      </w:r>
    </w:p>
    <w:p w14:paraId="0D386506" w14:textId="2D223794" w:rsidR="00A42F8B" w:rsidRDefault="00A42F8B">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_Toc133138763 \h </w:instrText>
      </w:r>
      <w:r>
        <w:rPr>
          <w:noProof/>
        </w:rPr>
      </w:r>
      <w:r>
        <w:rPr>
          <w:noProof/>
        </w:rPr>
        <w:fldChar w:fldCharType="separate"/>
      </w:r>
      <w:r>
        <w:rPr>
          <w:noProof/>
        </w:rPr>
        <w:t>8</w:t>
      </w:r>
      <w:r>
        <w:rPr>
          <w:noProof/>
        </w:rPr>
        <w:fldChar w:fldCharType="end"/>
      </w:r>
    </w:p>
    <w:p w14:paraId="47886195" w14:textId="4A0B8B1D" w:rsidR="00A42F8B" w:rsidRDefault="00A42F8B">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_Toc133138764 \h </w:instrText>
      </w:r>
      <w:r>
        <w:rPr>
          <w:noProof/>
        </w:rPr>
      </w:r>
      <w:r>
        <w:rPr>
          <w:noProof/>
        </w:rPr>
        <w:fldChar w:fldCharType="separate"/>
      </w:r>
      <w:r>
        <w:rPr>
          <w:noProof/>
        </w:rPr>
        <w:t>9</w:t>
      </w:r>
      <w:r>
        <w:rPr>
          <w:noProof/>
        </w:rPr>
        <w:fldChar w:fldCharType="end"/>
      </w:r>
    </w:p>
    <w:p w14:paraId="56147921" w14:textId="4E0FB5EE" w:rsidR="00A42F8B" w:rsidRDefault="00A42F8B">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_Toc133138765 \h </w:instrText>
      </w:r>
      <w:r>
        <w:rPr>
          <w:noProof/>
        </w:rPr>
      </w:r>
      <w:r>
        <w:rPr>
          <w:noProof/>
        </w:rPr>
        <w:fldChar w:fldCharType="separate"/>
      </w:r>
      <w:r>
        <w:rPr>
          <w:noProof/>
        </w:rPr>
        <w:t>9</w:t>
      </w:r>
      <w:r>
        <w:rPr>
          <w:noProof/>
        </w:rPr>
        <w:fldChar w:fldCharType="end"/>
      </w:r>
    </w:p>
    <w:p w14:paraId="6A77C552" w14:textId="2F4059BC" w:rsidR="00A42F8B" w:rsidRDefault="00A42F8B">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_Toc133138766 \h </w:instrText>
      </w:r>
      <w:r>
        <w:rPr>
          <w:noProof/>
        </w:rPr>
      </w:r>
      <w:r>
        <w:rPr>
          <w:noProof/>
        </w:rPr>
        <w:fldChar w:fldCharType="separate"/>
      </w:r>
      <w:r>
        <w:rPr>
          <w:noProof/>
        </w:rPr>
        <w:t>9</w:t>
      </w:r>
      <w:r>
        <w:rPr>
          <w:noProof/>
        </w:rPr>
        <w:fldChar w:fldCharType="end"/>
      </w:r>
    </w:p>
    <w:p w14:paraId="0FD9CEEE" w14:textId="4ACF3140" w:rsidR="00A42F8B" w:rsidRDefault="00A42F8B">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_Toc133138767 \h </w:instrText>
      </w:r>
      <w:r>
        <w:rPr>
          <w:noProof/>
        </w:rPr>
      </w:r>
      <w:r>
        <w:rPr>
          <w:noProof/>
        </w:rPr>
        <w:fldChar w:fldCharType="separate"/>
      </w:r>
      <w:r>
        <w:rPr>
          <w:noProof/>
        </w:rPr>
        <w:t>9</w:t>
      </w:r>
      <w:r>
        <w:rPr>
          <w:noProof/>
        </w:rPr>
        <w:fldChar w:fldCharType="end"/>
      </w:r>
    </w:p>
    <w:p w14:paraId="31E448C5" w14:textId="41F6BD6C" w:rsidR="00A42F8B" w:rsidRDefault="00A42F8B">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_Toc133138768 \h </w:instrText>
      </w:r>
      <w:r>
        <w:rPr>
          <w:noProof/>
        </w:rPr>
      </w:r>
      <w:r>
        <w:rPr>
          <w:noProof/>
        </w:rPr>
        <w:fldChar w:fldCharType="separate"/>
      </w:r>
      <w:r>
        <w:rPr>
          <w:noProof/>
        </w:rPr>
        <w:t>9</w:t>
      </w:r>
      <w:r>
        <w:rPr>
          <w:noProof/>
        </w:rPr>
        <w:fldChar w:fldCharType="end"/>
      </w:r>
    </w:p>
    <w:p w14:paraId="1DC86BE9" w14:textId="702ECB2B" w:rsidR="00A42F8B" w:rsidRDefault="00A42F8B">
      <w:pPr>
        <w:pStyle w:val="TOC2"/>
        <w:rPr>
          <w:rFonts w:asciiTheme="minorHAnsi" w:hAnsiTheme="minorHAnsi" w:cstheme="minorBidi"/>
          <w:noProof/>
          <w:kern w:val="2"/>
          <w:sz w:val="21"/>
          <w:szCs w:val="22"/>
          <w:lang w:val="en-US" w:eastAsia="zh-CN"/>
        </w:rPr>
      </w:pPr>
      <w:r w:rsidRPr="006D603C">
        <w:rPr>
          <w:rFonts w:eastAsia="宋体"/>
          <w:noProof/>
        </w:rPr>
        <w:t>6.1</w:t>
      </w:r>
      <w:r>
        <w:rPr>
          <w:rFonts w:asciiTheme="minorHAnsi" w:hAnsiTheme="minorHAnsi" w:cstheme="minorBidi"/>
          <w:noProof/>
          <w:kern w:val="2"/>
          <w:sz w:val="21"/>
          <w:szCs w:val="22"/>
          <w:lang w:val="en-US" w:eastAsia="zh-CN"/>
        </w:rPr>
        <w:tab/>
      </w:r>
      <w:r w:rsidRPr="006D603C">
        <w:rPr>
          <w:rFonts w:eastAsia="宋体"/>
          <w:noProof/>
        </w:rPr>
        <w:t>Mapping of solutions to key issues</w:t>
      </w:r>
      <w:r>
        <w:rPr>
          <w:noProof/>
        </w:rPr>
        <w:tab/>
      </w:r>
      <w:r>
        <w:rPr>
          <w:noProof/>
        </w:rPr>
        <w:fldChar w:fldCharType="begin"/>
      </w:r>
      <w:r>
        <w:rPr>
          <w:noProof/>
        </w:rPr>
        <w:instrText xml:space="preserve"> PAGEREF _Toc133138769 \h </w:instrText>
      </w:r>
      <w:r>
        <w:rPr>
          <w:noProof/>
        </w:rPr>
      </w:r>
      <w:r>
        <w:rPr>
          <w:noProof/>
        </w:rPr>
        <w:fldChar w:fldCharType="separate"/>
      </w:r>
      <w:r>
        <w:rPr>
          <w:noProof/>
        </w:rPr>
        <w:t>9</w:t>
      </w:r>
      <w:r>
        <w:rPr>
          <w:noProof/>
        </w:rPr>
        <w:fldChar w:fldCharType="end"/>
      </w:r>
    </w:p>
    <w:p w14:paraId="2CE081EB" w14:textId="46A0C45C" w:rsidR="00A42F8B" w:rsidRDefault="00A42F8B">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_Toc133138770 \h </w:instrText>
      </w:r>
      <w:r>
        <w:rPr>
          <w:noProof/>
        </w:rPr>
      </w:r>
      <w:r>
        <w:rPr>
          <w:noProof/>
        </w:rPr>
        <w:fldChar w:fldCharType="separate"/>
      </w:r>
      <w:r>
        <w:rPr>
          <w:noProof/>
        </w:rPr>
        <w:t>10</w:t>
      </w:r>
      <w:r>
        <w:rPr>
          <w:noProof/>
        </w:rPr>
        <w:fldChar w:fldCharType="end"/>
      </w:r>
    </w:p>
    <w:p w14:paraId="3BE4D7A8" w14:textId="6431C895" w:rsidR="00A42F8B" w:rsidRDefault="00A42F8B">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_Toc133138771 \h </w:instrText>
      </w:r>
      <w:r>
        <w:rPr>
          <w:noProof/>
        </w:rPr>
      </w:r>
      <w:r>
        <w:rPr>
          <w:noProof/>
        </w:rPr>
        <w:fldChar w:fldCharType="separate"/>
      </w:r>
      <w:r>
        <w:rPr>
          <w:noProof/>
        </w:rPr>
        <w:t>10</w:t>
      </w:r>
      <w:r>
        <w:rPr>
          <w:noProof/>
        </w:rPr>
        <w:fldChar w:fldCharType="end"/>
      </w:r>
    </w:p>
    <w:p w14:paraId="55322637" w14:textId="6AABBD04" w:rsidR="00A42F8B" w:rsidRDefault="00A42F8B">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_Toc133138772 \h </w:instrText>
      </w:r>
      <w:r>
        <w:rPr>
          <w:noProof/>
        </w:rPr>
      </w:r>
      <w:r>
        <w:rPr>
          <w:noProof/>
        </w:rPr>
        <w:fldChar w:fldCharType="separate"/>
      </w:r>
      <w:r>
        <w:rPr>
          <w:noProof/>
        </w:rPr>
        <w:t>10</w:t>
      </w:r>
      <w:r>
        <w:rPr>
          <w:noProof/>
        </w:rPr>
        <w:fldChar w:fldCharType="end"/>
      </w:r>
    </w:p>
    <w:p w14:paraId="7FF0F22E" w14:textId="18FB7FD4" w:rsidR="00A42F8B" w:rsidRDefault="00A42F8B">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_Toc133138773 \h </w:instrText>
      </w:r>
      <w:r>
        <w:rPr>
          <w:noProof/>
        </w:rPr>
      </w:r>
      <w:r>
        <w:rPr>
          <w:noProof/>
        </w:rPr>
        <w:fldChar w:fldCharType="separate"/>
      </w:r>
      <w:r>
        <w:rPr>
          <w:noProof/>
        </w:rPr>
        <w:t>11</w:t>
      </w:r>
      <w:r>
        <w:rPr>
          <w:noProof/>
        </w:rPr>
        <w:fldChar w:fldCharType="end"/>
      </w:r>
    </w:p>
    <w:p w14:paraId="5987C59F" w14:textId="0D02C6FA" w:rsidR="00A42F8B" w:rsidRDefault="00A42F8B">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 xml:space="preserve">Solution #2: </w:t>
      </w:r>
      <w:r w:rsidRPr="006D603C">
        <w:rPr>
          <w:rFonts w:eastAsia="等线"/>
          <w:noProof/>
        </w:rPr>
        <w:t xml:space="preserve">PINE </w:t>
      </w:r>
      <w:r>
        <w:rPr>
          <w:noProof/>
        </w:rPr>
        <w:t>authentication</w:t>
      </w:r>
      <w:r w:rsidRPr="006D603C">
        <w:rPr>
          <w:rFonts w:eastAsia="等线"/>
          <w:noProof/>
        </w:rPr>
        <w:t xml:space="preserve"> by AAA over 5G CP</w:t>
      </w:r>
      <w:r>
        <w:rPr>
          <w:noProof/>
        </w:rPr>
        <w:tab/>
      </w:r>
      <w:r>
        <w:rPr>
          <w:noProof/>
        </w:rPr>
        <w:fldChar w:fldCharType="begin"/>
      </w:r>
      <w:r>
        <w:rPr>
          <w:noProof/>
        </w:rPr>
        <w:instrText xml:space="preserve"> PAGEREF _Toc133138774 \h </w:instrText>
      </w:r>
      <w:r>
        <w:rPr>
          <w:noProof/>
        </w:rPr>
      </w:r>
      <w:r>
        <w:rPr>
          <w:noProof/>
        </w:rPr>
        <w:fldChar w:fldCharType="separate"/>
      </w:r>
      <w:r>
        <w:rPr>
          <w:noProof/>
        </w:rPr>
        <w:t>11</w:t>
      </w:r>
      <w:r>
        <w:rPr>
          <w:noProof/>
        </w:rPr>
        <w:fldChar w:fldCharType="end"/>
      </w:r>
    </w:p>
    <w:p w14:paraId="48B548CA" w14:textId="2E9DDE48" w:rsidR="00A42F8B" w:rsidRDefault="00A42F8B">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_Toc133138775 \h </w:instrText>
      </w:r>
      <w:r>
        <w:rPr>
          <w:noProof/>
        </w:rPr>
      </w:r>
      <w:r>
        <w:rPr>
          <w:noProof/>
        </w:rPr>
        <w:fldChar w:fldCharType="separate"/>
      </w:r>
      <w:r>
        <w:rPr>
          <w:noProof/>
        </w:rPr>
        <w:t>11</w:t>
      </w:r>
      <w:r>
        <w:rPr>
          <w:noProof/>
        </w:rPr>
        <w:fldChar w:fldCharType="end"/>
      </w:r>
    </w:p>
    <w:p w14:paraId="6DB65A07" w14:textId="593E74DD" w:rsidR="00A42F8B" w:rsidRDefault="00A42F8B">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_Toc133138776 \h </w:instrText>
      </w:r>
      <w:r>
        <w:rPr>
          <w:noProof/>
        </w:rPr>
      </w:r>
      <w:r>
        <w:rPr>
          <w:noProof/>
        </w:rPr>
        <w:fldChar w:fldCharType="separate"/>
      </w:r>
      <w:r>
        <w:rPr>
          <w:noProof/>
        </w:rPr>
        <w:t>11</w:t>
      </w:r>
      <w:r>
        <w:rPr>
          <w:noProof/>
        </w:rPr>
        <w:fldChar w:fldCharType="end"/>
      </w:r>
    </w:p>
    <w:p w14:paraId="07A8A6EC" w14:textId="035DCEBF" w:rsidR="00A42F8B" w:rsidRDefault="00A42F8B">
      <w:pPr>
        <w:pStyle w:val="TOC3"/>
        <w:rPr>
          <w:rFonts w:asciiTheme="minorHAnsi" w:hAnsiTheme="minorHAnsi" w:cstheme="minorBidi"/>
          <w:noProof/>
          <w:kern w:val="2"/>
          <w:sz w:val="21"/>
          <w:szCs w:val="22"/>
          <w:lang w:val="en-US" w:eastAsia="zh-CN"/>
        </w:rPr>
      </w:pPr>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_Toc133138777 \h </w:instrText>
      </w:r>
      <w:r>
        <w:rPr>
          <w:noProof/>
        </w:rPr>
      </w:r>
      <w:r>
        <w:rPr>
          <w:noProof/>
        </w:rPr>
        <w:fldChar w:fldCharType="separate"/>
      </w:r>
      <w:r>
        <w:rPr>
          <w:noProof/>
        </w:rPr>
        <w:t>12</w:t>
      </w:r>
      <w:r>
        <w:rPr>
          <w:noProof/>
        </w:rPr>
        <w:fldChar w:fldCharType="end"/>
      </w:r>
    </w:p>
    <w:p w14:paraId="6C186042" w14:textId="1C81DE05" w:rsidR="00A42F8B" w:rsidRDefault="00A42F8B">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_Toc133138778 \h </w:instrText>
      </w:r>
      <w:r>
        <w:rPr>
          <w:noProof/>
        </w:rPr>
      </w:r>
      <w:r>
        <w:rPr>
          <w:noProof/>
        </w:rPr>
        <w:fldChar w:fldCharType="separate"/>
      </w:r>
      <w:r>
        <w:rPr>
          <w:noProof/>
        </w:rPr>
        <w:t>13</w:t>
      </w:r>
      <w:r>
        <w:rPr>
          <w:noProof/>
        </w:rPr>
        <w:fldChar w:fldCharType="end"/>
      </w:r>
    </w:p>
    <w:p w14:paraId="7E31AA7A" w14:textId="12A0CFDA" w:rsidR="00A42F8B" w:rsidRDefault="00A42F8B">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_Toc133138779 \h </w:instrText>
      </w:r>
      <w:r>
        <w:rPr>
          <w:noProof/>
        </w:rPr>
      </w:r>
      <w:r>
        <w:rPr>
          <w:noProof/>
        </w:rPr>
        <w:fldChar w:fldCharType="separate"/>
      </w:r>
      <w:r>
        <w:rPr>
          <w:noProof/>
        </w:rPr>
        <w:t>13</w:t>
      </w:r>
      <w:r>
        <w:rPr>
          <w:noProof/>
        </w:rPr>
        <w:fldChar w:fldCharType="end"/>
      </w:r>
    </w:p>
    <w:p w14:paraId="5265F6BE" w14:textId="5B2F6443" w:rsidR="00A42F8B" w:rsidRDefault="00A42F8B">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_Toc133138780 \h </w:instrText>
      </w:r>
      <w:r>
        <w:rPr>
          <w:noProof/>
        </w:rPr>
      </w:r>
      <w:r>
        <w:rPr>
          <w:noProof/>
        </w:rPr>
        <w:fldChar w:fldCharType="separate"/>
      </w:r>
      <w:r>
        <w:rPr>
          <w:noProof/>
        </w:rPr>
        <w:t>13</w:t>
      </w:r>
      <w:r>
        <w:rPr>
          <w:noProof/>
        </w:rPr>
        <w:fldChar w:fldCharType="end"/>
      </w:r>
    </w:p>
    <w:p w14:paraId="2CB7AA92" w14:textId="15CC7EE5" w:rsidR="00A42F8B" w:rsidRDefault="00A42F8B">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_Toc133138781 \h </w:instrText>
      </w:r>
      <w:r>
        <w:rPr>
          <w:noProof/>
        </w:rPr>
      </w:r>
      <w:r>
        <w:rPr>
          <w:noProof/>
        </w:rPr>
        <w:fldChar w:fldCharType="separate"/>
      </w:r>
      <w:r>
        <w:rPr>
          <w:noProof/>
        </w:rPr>
        <w:t>14</w:t>
      </w:r>
      <w:r>
        <w:rPr>
          <w:noProof/>
        </w:rPr>
        <w:fldChar w:fldCharType="end"/>
      </w:r>
    </w:p>
    <w:p w14:paraId="1D176AD3" w14:textId="4BFB9BD7" w:rsidR="00A42F8B" w:rsidRDefault="00A42F8B">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_Toc133138782 \h </w:instrText>
      </w:r>
      <w:r>
        <w:rPr>
          <w:noProof/>
        </w:rPr>
      </w:r>
      <w:r>
        <w:rPr>
          <w:noProof/>
        </w:rPr>
        <w:fldChar w:fldCharType="separate"/>
      </w:r>
      <w:r>
        <w:rPr>
          <w:noProof/>
        </w:rPr>
        <w:t>15</w:t>
      </w:r>
      <w:r>
        <w:rPr>
          <w:noProof/>
        </w:rPr>
        <w:fldChar w:fldCharType="end"/>
      </w:r>
    </w:p>
    <w:p w14:paraId="2669D494" w14:textId="5446A659" w:rsidR="00A42F8B" w:rsidRDefault="00A42F8B">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_Toc133138783 \h </w:instrText>
      </w:r>
      <w:r>
        <w:rPr>
          <w:noProof/>
        </w:rPr>
      </w:r>
      <w:r>
        <w:rPr>
          <w:noProof/>
        </w:rPr>
        <w:fldChar w:fldCharType="separate"/>
      </w:r>
      <w:r>
        <w:rPr>
          <w:noProof/>
        </w:rPr>
        <w:t>15</w:t>
      </w:r>
      <w:r>
        <w:rPr>
          <w:noProof/>
        </w:rPr>
        <w:fldChar w:fldCharType="end"/>
      </w:r>
    </w:p>
    <w:p w14:paraId="450D06E2" w14:textId="00485BBA" w:rsidR="00A42F8B" w:rsidRDefault="00A42F8B">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_Toc133138784 \h </w:instrText>
      </w:r>
      <w:r>
        <w:rPr>
          <w:noProof/>
        </w:rPr>
      </w:r>
      <w:r>
        <w:rPr>
          <w:noProof/>
        </w:rPr>
        <w:fldChar w:fldCharType="separate"/>
      </w:r>
      <w:r>
        <w:rPr>
          <w:noProof/>
        </w:rPr>
        <w:t>15</w:t>
      </w:r>
      <w:r>
        <w:rPr>
          <w:noProof/>
        </w:rPr>
        <w:fldChar w:fldCharType="end"/>
      </w:r>
    </w:p>
    <w:p w14:paraId="1FCDF321" w14:textId="3C67191D" w:rsidR="00A42F8B" w:rsidRDefault="00A42F8B">
      <w:pPr>
        <w:pStyle w:val="TOC4"/>
        <w:rPr>
          <w:rFonts w:asciiTheme="minorHAnsi" w:hAnsiTheme="minorHAnsi" w:cstheme="minorBidi"/>
          <w:noProof/>
          <w:kern w:val="2"/>
          <w:sz w:val="21"/>
          <w:szCs w:val="22"/>
          <w:lang w:val="en-US" w:eastAsia="zh-CN"/>
        </w:rPr>
      </w:pPr>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_Toc133138785 \h </w:instrText>
      </w:r>
      <w:r>
        <w:rPr>
          <w:noProof/>
        </w:rPr>
      </w:r>
      <w:r>
        <w:rPr>
          <w:noProof/>
        </w:rPr>
        <w:fldChar w:fldCharType="separate"/>
      </w:r>
      <w:r>
        <w:rPr>
          <w:noProof/>
        </w:rPr>
        <w:t>15</w:t>
      </w:r>
      <w:r>
        <w:rPr>
          <w:noProof/>
        </w:rPr>
        <w:fldChar w:fldCharType="end"/>
      </w:r>
    </w:p>
    <w:p w14:paraId="3AF50976" w14:textId="08937166" w:rsidR="00A42F8B" w:rsidRDefault="00A42F8B">
      <w:pPr>
        <w:pStyle w:val="TOC4"/>
        <w:rPr>
          <w:rFonts w:asciiTheme="minorHAnsi" w:hAnsiTheme="minorHAnsi" w:cstheme="minorBidi"/>
          <w:noProof/>
          <w:kern w:val="2"/>
          <w:sz w:val="21"/>
          <w:szCs w:val="22"/>
          <w:lang w:val="en-US" w:eastAsia="zh-CN"/>
        </w:rPr>
      </w:pPr>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_Toc133138786 \h </w:instrText>
      </w:r>
      <w:r>
        <w:rPr>
          <w:noProof/>
        </w:rPr>
      </w:r>
      <w:r>
        <w:rPr>
          <w:noProof/>
        </w:rPr>
        <w:fldChar w:fldCharType="separate"/>
      </w:r>
      <w:r>
        <w:rPr>
          <w:noProof/>
        </w:rPr>
        <w:t>15</w:t>
      </w:r>
      <w:r>
        <w:rPr>
          <w:noProof/>
        </w:rPr>
        <w:fldChar w:fldCharType="end"/>
      </w:r>
    </w:p>
    <w:p w14:paraId="6578D0DA" w14:textId="53D36E50" w:rsidR="00A42F8B" w:rsidRDefault="00A42F8B">
      <w:pPr>
        <w:pStyle w:val="TOC4"/>
        <w:rPr>
          <w:rFonts w:asciiTheme="minorHAnsi" w:hAnsiTheme="minorHAnsi" w:cstheme="minorBidi"/>
          <w:noProof/>
          <w:kern w:val="2"/>
          <w:sz w:val="21"/>
          <w:szCs w:val="22"/>
          <w:lang w:val="en-US" w:eastAsia="zh-CN"/>
        </w:rPr>
      </w:pPr>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_Toc133138787 \h </w:instrText>
      </w:r>
      <w:r>
        <w:rPr>
          <w:noProof/>
        </w:rPr>
      </w:r>
      <w:r>
        <w:rPr>
          <w:noProof/>
        </w:rPr>
        <w:fldChar w:fldCharType="separate"/>
      </w:r>
      <w:r>
        <w:rPr>
          <w:noProof/>
        </w:rPr>
        <w:t>16</w:t>
      </w:r>
      <w:r>
        <w:rPr>
          <w:noProof/>
        </w:rPr>
        <w:fldChar w:fldCharType="end"/>
      </w:r>
    </w:p>
    <w:p w14:paraId="66F124FE" w14:textId="70419CD8" w:rsidR="00A42F8B" w:rsidRDefault="00A42F8B">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_Toc133138788 \h </w:instrText>
      </w:r>
      <w:r>
        <w:rPr>
          <w:noProof/>
        </w:rPr>
      </w:r>
      <w:r>
        <w:rPr>
          <w:noProof/>
        </w:rPr>
        <w:fldChar w:fldCharType="separate"/>
      </w:r>
      <w:r>
        <w:rPr>
          <w:noProof/>
        </w:rPr>
        <w:t>16</w:t>
      </w:r>
      <w:r>
        <w:rPr>
          <w:noProof/>
        </w:rPr>
        <w:fldChar w:fldCharType="end"/>
      </w:r>
    </w:p>
    <w:p w14:paraId="4C251065" w14:textId="32E0AAD5" w:rsidR="00A42F8B" w:rsidRDefault="00A42F8B">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_Toc133138789 \h </w:instrText>
      </w:r>
      <w:r>
        <w:rPr>
          <w:noProof/>
        </w:rPr>
      </w:r>
      <w:r>
        <w:rPr>
          <w:noProof/>
        </w:rPr>
        <w:fldChar w:fldCharType="separate"/>
      </w:r>
      <w:r>
        <w:rPr>
          <w:noProof/>
        </w:rPr>
        <w:t>17</w:t>
      </w:r>
      <w:r>
        <w:rPr>
          <w:noProof/>
        </w:rPr>
        <w:fldChar w:fldCharType="end"/>
      </w:r>
    </w:p>
    <w:p w14:paraId="44F2D0A7" w14:textId="079F40B2" w:rsidR="00A42F8B" w:rsidRDefault="00A42F8B">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_Toc133138790 \h </w:instrText>
      </w:r>
      <w:r>
        <w:rPr>
          <w:noProof/>
        </w:rPr>
      </w:r>
      <w:r>
        <w:rPr>
          <w:noProof/>
        </w:rPr>
        <w:fldChar w:fldCharType="separate"/>
      </w:r>
      <w:r>
        <w:rPr>
          <w:noProof/>
        </w:rPr>
        <w:t>17</w:t>
      </w:r>
      <w:r>
        <w:rPr>
          <w:noProof/>
        </w:rPr>
        <w:fldChar w:fldCharType="end"/>
      </w:r>
    </w:p>
    <w:p w14:paraId="323B67F7" w14:textId="5782EC4E" w:rsidR="00A42F8B" w:rsidRDefault="00A42F8B">
      <w:pPr>
        <w:pStyle w:val="TOC3"/>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_Toc133138791 \h </w:instrText>
      </w:r>
      <w:r>
        <w:rPr>
          <w:noProof/>
        </w:rPr>
      </w:r>
      <w:r>
        <w:rPr>
          <w:noProof/>
        </w:rPr>
        <w:fldChar w:fldCharType="separate"/>
      </w:r>
      <w:r>
        <w:rPr>
          <w:noProof/>
        </w:rPr>
        <w:t>17</w:t>
      </w:r>
      <w:r>
        <w:rPr>
          <w:noProof/>
        </w:rPr>
        <w:fldChar w:fldCharType="end"/>
      </w:r>
    </w:p>
    <w:p w14:paraId="2C104BA5" w14:textId="63B89E05" w:rsidR="00A42F8B" w:rsidRDefault="00A42F8B">
      <w:pPr>
        <w:pStyle w:val="TOC3"/>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_Toc133138792 \h </w:instrText>
      </w:r>
      <w:r>
        <w:rPr>
          <w:noProof/>
        </w:rPr>
      </w:r>
      <w:r>
        <w:rPr>
          <w:noProof/>
        </w:rPr>
        <w:fldChar w:fldCharType="separate"/>
      </w:r>
      <w:r>
        <w:rPr>
          <w:noProof/>
        </w:rPr>
        <w:t>19</w:t>
      </w:r>
      <w:r>
        <w:rPr>
          <w:noProof/>
        </w:rPr>
        <w:fldChar w:fldCharType="end"/>
      </w:r>
    </w:p>
    <w:p w14:paraId="0832B56A" w14:textId="1939ECCF" w:rsidR="00A42F8B" w:rsidRDefault="00A42F8B">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_Toc133138793 \h </w:instrText>
      </w:r>
      <w:r>
        <w:rPr>
          <w:noProof/>
        </w:rPr>
      </w:r>
      <w:r>
        <w:rPr>
          <w:noProof/>
        </w:rPr>
        <w:fldChar w:fldCharType="separate"/>
      </w:r>
      <w:r>
        <w:rPr>
          <w:noProof/>
        </w:rPr>
        <w:t>19</w:t>
      </w:r>
      <w:r>
        <w:rPr>
          <w:noProof/>
        </w:rPr>
        <w:fldChar w:fldCharType="end"/>
      </w:r>
    </w:p>
    <w:p w14:paraId="1C664707" w14:textId="1FCA1987" w:rsidR="00A42F8B" w:rsidRDefault="00A42F8B">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_Toc133138794 \h </w:instrText>
      </w:r>
      <w:r>
        <w:rPr>
          <w:noProof/>
        </w:rPr>
      </w:r>
      <w:r>
        <w:rPr>
          <w:noProof/>
        </w:rPr>
        <w:fldChar w:fldCharType="separate"/>
      </w:r>
      <w:r>
        <w:rPr>
          <w:noProof/>
        </w:rPr>
        <w:t>19</w:t>
      </w:r>
      <w:r>
        <w:rPr>
          <w:noProof/>
        </w:rPr>
        <w:fldChar w:fldCharType="end"/>
      </w:r>
    </w:p>
    <w:p w14:paraId="1ABF8EC5" w14:textId="1091B352" w:rsidR="00A42F8B" w:rsidRDefault="00A42F8B">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_Toc133138795 \h </w:instrText>
      </w:r>
      <w:r>
        <w:rPr>
          <w:noProof/>
        </w:rPr>
      </w:r>
      <w:r>
        <w:rPr>
          <w:noProof/>
        </w:rPr>
        <w:fldChar w:fldCharType="separate"/>
      </w:r>
      <w:r>
        <w:rPr>
          <w:noProof/>
        </w:rPr>
        <w:t>19</w:t>
      </w:r>
      <w:r>
        <w:rPr>
          <w:noProof/>
        </w:rPr>
        <w:fldChar w:fldCharType="end"/>
      </w:r>
    </w:p>
    <w:p w14:paraId="41D4CA06" w14:textId="7E9DF74D" w:rsidR="00A42F8B" w:rsidRDefault="00A42F8B">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_Toc133138796 \h </w:instrText>
      </w:r>
      <w:r>
        <w:rPr>
          <w:noProof/>
        </w:rPr>
      </w:r>
      <w:r>
        <w:rPr>
          <w:noProof/>
        </w:rPr>
        <w:fldChar w:fldCharType="separate"/>
      </w:r>
      <w:r>
        <w:rPr>
          <w:noProof/>
        </w:rPr>
        <w:t>19</w:t>
      </w:r>
      <w:r>
        <w:rPr>
          <w:noProof/>
        </w:rPr>
        <w:fldChar w:fldCharType="end"/>
      </w:r>
    </w:p>
    <w:p w14:paraId="1B571356" w14:textId="18477A0E" w:rsidR="00A42F8B" w:rsidRDefault="00A42F8B">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_Toc133138797 \h </w:instrText>
      </w:r>
      <w:r>
        <w:rPr>
          <w:noProof/>
        </w:rPr>
      </w:r>
      <w:r>
        <w:rPr>
          <w:noProof/>
        </w:rPr>
        <w:fldChar w:fldCharType="separate"/>
      </w:r>
      <w:r>
        <w:rPr>
          <w:noProof/>
        </w:rPr>
        <w:t>19</w:t>
      </w:r>
      <w:r>
        <w:rPr>
          <w:noProof/>
        </w:rPr>
        <w:fldChar w:fldCharType="end"/>
      </w:r>
    </w:p>
    <w:p w14:paraId="768D84D5" w14:textId="6AFA0378" w:rsidR="00A42F8B" w:rsidRDefault="00A42F8B">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_Toc133138798 \h </w:instrText>
      </w:r>
      <w:r>
        <w:rPr>
          <w:noProof/>
        </w:rPr>
      </w:r>
      <w:r>
        <w:rPr>
          <w:noProof/>
        </w:rPr>
        <w:fldChar w:fldCharType="separate"/>
      </w:r>
      <w:r>
        <w:rPr>
          <w:noProof/>
        </w:rPr>
        <w:t>19</w:t>
      </w:r>
      <w:r>
        <w:rPr>
          <w:noProof/>
        </w:rPr>
        <w:fldChar w:fldCharType="end"/>
      </w:r>
    </w:p>
    <w:p w14:paraId="2E2DE13B" w14:textId="62171569" w:rsidR="00A42F8B" w:rsidRDefault="00A42F8B">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_Toc133138799 \h </w:instrText>
      </w:r>
      <w:r>
        <w:rPr>
          <w:noProof/>
        </w:rPr>
      </w:r>
      <w:r>
        <w:rPr>
          <w:noProof/>
        </w:rPr>
        <w:fldChar w:fldCharType="separate"/>
      </w:r>
      <w:r>
        <w:rPr>
          <w:noProof/>
        </w:rPr>
        <w:t>20</w:t>
      </w:r>
      <w:r>
        <w:rPr>
          <w:noProof/>
        </w:rPr>
        <w:fldChar w:fldCharType="end"/>
      </w:r>
    </w:p>
    <w:p w14:paraId="31266608" w14:textId="2EBEEC37" w:rsidR="00A42F8B" w:rsidRDefault="00A42F8B">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_Toc133138800 \h </w:instrText>
      </w:r>
      <w:r>
        <w:rPr>
          <w:noProof/>
        </w:rPr>
      </w:r>
      <w:r>
        <w:rPr>
          <w:noProof/>
        </w:rPr>
        <w:fldChar w:fldCharType="separate"/>
      </w:r>
      <w:r>
        <w:rPr>
          <w:noProof/>
        </w:rPr>
        <w:t>21</w:t>
      </w:r>
      <w:r>
        <w:rPr>
          <w:noProof/>
        </w:rPr>
        <w:fldChar w:fldCharType="end"/>
      </w:r>
    </w:p>
    <w:p w14:paraId="29251354" w14:textId="0442A119" w:rsidR="00A42F8B" w:rsidRDefault="00A42F8B">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_Toc133138801 \h </w:instrText>
      </w:r>
      <w:r>
        <w:rPr>
          <w:noProof/>
        </w:rPr>
      </w:r>
      <w:r>
        <w:rPr>
          <w:noProof/>
        </w:rPr>
        <w:fldChar w:fldCharType="separate"/>
      </w:r>
      <w:r>
        <w:rPr>
          <w:noProof/>
        </w:rPr>
        <w:t>21</w:t>
      </w:r>
      <w:r>
        <w:rPr>
          <w:noProof/>
        </w:rPr>
        <w:fldChar w:fldCharType="end"/>
      </w:r>
    </w:p>
    <w:p w14:paraId="0E634FDD" w14:textId="1B1DACB3" w:rsidR="00A42F8B" w:rsidRDefault="00A42F8B">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_Toc133138802 \h </w:instrText>
      </w:r>
      <w:r>
        <w:rPr>
          <w:noProof/>
        </w:rPr>
      </w:r>
      <w:r>
        <w:rPr>
          <w:noProof/>
        </w:rPr>
        <w:fldChar w:fldCharType="separate"/>
      </w:r>
      <w:r>
        <w:rPr>
          <w:noProof/>
        </w:rPr>
        <w:t>21</w:t>
      </w:r>
      <w:r>
        <w:rPr>
          <w:noProof/>
        </w:rPr>
        <w:fldChar w:fldCharType="end"/>
      </w:r>
    </w:p>
    <w:p w14:paraId="12FB9CAB" w14:textId="5AAAB7D8" w:rsidR="00A42F8B" w:rsidRDefault="00A42F8B">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_Toc133138803 \h </w:instrText>
      </w:r>
      <w:r>
        <w:rPr>
          <w:noProof/>
        </w:rPr>
      </w:r>
      <w:r>
        <w:rPr>
          <w:noProof/>
        </w:rPr>
        <w:fldChar w:fldCharType="separate"/>
      </w:r>
      <w:r>
        <w:rPr>
          <w:noProof/>
        </w:rPr>
        <w:t>21</w:t>
      </w:r>
      <w:r>
        <w:rPr>
          <w:noProof/>
        </w:rPr>
        <w:fldChar w:fldCharType="end"/>
      </w:r>
    </w:p>
    <w:p w14:paraId="59B5F541" w14:textId="36D9254F" w:rsidR="00A42F8B" w:rsidRDefault="00A42F8B">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_Toc133138804 \h </w:instrText>
      </w:r>
      <w:r>
        <w:rPr>
          <w:noProof/>
        </w:rPr>
      </w:r>
      <w:r>
        <w:rPr>
          <w:noProof/>
        </w:rPr>
        <w:fldChar w:fldCharType="separate"/>
      </w:r>
      <w:r>
        <w:rPr>
          <w:noProof/>
        </w:rPr>
        <w:t>21</w:t>
      </w:r>
      <w:r>
        <w:rPr>
          <w:noProof/>
        </w:rPr>
        <w:fldChar w:fldCharType="end"/>
      </w:r>
    </w:p>
    <w:p w14:paraId="348EB41A" w14:textId="7DC0C8E8" w:rsidR="00A42F8B" w:rsidRDefault="00A42F8B">
      <w:pPr>
        <w:pStyle w:val="TOC2"/>
        <w:rPr>
          <w:rFonts w:asciiTheme="minorHAnsi" w:hAnsiTheme="minorHAnsi" w:cstheme="minorBidi"/>
          <w:noProof/>
          <w:kern w:val="2"/>
          <w:sz w:val="21"/>
          <w:szCs w:val="22"/>
          <w:lang w:val="en-US" w:eastAsia="zh-CN"/>
        </w:rPr>
      </w:pPr>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_Toc133138805 \h </w:instrText>
      </w:r>
      <w:r>
        <w:rPr>
          <w:noProof/>
        </w:rPr>
      </w:r>
      <w:r>
        <w:rPr>
          <w:noProof/>
        </w:rPr>
        <w:fldChar w:fldCharType="separate"/>
      </w:r>
      <w:r>
        <w:rPr>
          <w:noProof/>
        </w:rPr>
        <w:t>21</w:t>
      </w:r>
      <w:r>
        <w:rPr>
          <w:noProof/>
        </w:rPr>
        <w:fldChar w:fldCharType="end"/>
      </w:r>
    </w:p>
    <w:p w14:paraId="61A01C17" w14:textId="5097089D" w:rsidR="00A42F8B" w:rsidRDefault="00A42F8B">
      <w:pPr>
        <w:pStyle w:val="TOC3"/>
        <w:rPr>
          <w:rFonts w:asciiTheme="minorHAnsi" w:hAnsiTheme="minorHAnsi" w:cstheme="minorBidi"/>
          <w:noProof/>
          <w:kern w:val="2"/>
          <w:sz w:val="21"/>
          <w:szCs w:val="22"/>
          <w:lang w:val="en-US" w:eastAsia="zh-CN"/>
        </w:rPr>
      </w:pPr>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_Toc133138806 \h </w:instrText>
      </w:r>
      <w:r>
        <w:rPr>
          <w:noProof/>
        </w:rPr>
      </w:r>
      <w:r>
        <w:rPr>
          <w:noProof/>
        </w:rPr>
        <w:fldChar w:fldCharType="separate"/>
      </w:r>
      <w:r>
        <w:rPr>
          <w:noProof/>
        </w:rPr>
        <w:t>21</w:t>
      </w:r>
      <w:r>
        <w:rPr>
          <w:noProof/>
        </w:rPr>
        <w:fldChar w:fldCharType="end"/>
      </w:r>
    </w:p>
    <w:p w14:paraId="5662859B" w14:textId="66672BAA" w:rsidR="00A42F8B" w:rsidRDefault="00A42F8B">
      <w:pPr>
        <w:pStyle w:val="TOC3"/>
        <w:rPr>
          <w:rFonts w:asciiTheme="minorHAnsi" w:hAnsiTheme="minorHAnsi" w:cstheme="minorBidi"/>
          <w:noProof/>
          <w:kern w:val="2"/>
          <w:sz w:val="21"/>
          <w:szCs w:val="22"/>
          <w:lang w:val="en-US" w:eastAsia="zh-CN"/>
        </w:rPr>
      </w:pPr>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_Toc133138807 \h </w:instrText>
      </w:r>
      <w:r>
        <w:rPr>
          <w:noProof/>
        </w:rPr>
      </w:r>
      <w:r>
        <w:rPr>
          <w:noProof/>
        </w:rPr>
        <w:fldChar w:fldCharType="separate"/>
      </w:r>
      <w:r>
        <w:rPr>
          <w:noProof/>
        </w:rPr>
        <w:t>21</w:t>
      </w:r>
      <w:r>
        <w:rPr>
          <w:noProof/>
        </w:rPr>
        <w:fldChar w:fldCharType="end"/>
      </w:r>
    </w:p>
    <w:p w14:paraId="1CAC70B0" w14:textId="64EF717E" w:rsidR="00A42F8B" w:rsidRDefault="00A42F8B">
      <w:pPr>
        <w:pStyle w:val="TOC3"/>
        <w:rPr>
          <w:rFonts w:asciiTheme="minorHAnsi" w:hAnsiTheme="minorHAnsi" w:cstheme="minorBidi"/>
          <w:noProof/>
          <w:kern w:val="2"/>
          <w:sz w:val="21"/>
          <w:szCs w:val="22"/>
          <w:lang w:val="en-US" w:eastAsia="zh-CN"/>
        </w:rPr>
      </w:pPr>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_Toc133138808 \h </w:instrText>
      </w:r>
      <w:r>
        <w:rPr>
          <w:noProof/>
        </w:rPr>
      </w:r>
      <w:r>
        <w:rPr>
          <w:noProof/>
        </w:rPr>
        <w:fldChar w:fldCharType="separate"/>
      </w:r>
      <w:r>
        <w:rPr>
          <w:noProof/>
        </w:rPr>
        <w:t>22</w:t>
      </w:r>
      <w:r>
        <w:rPr>
          <w:noProof/>
        </w:rPr>
        <w:fldChar w:fldCharType="end"/>
      </w:r>
    </w:p>
    <w:p w14:paraId="1E6BE090" w14:textId="2E8E5F86" w:rsidR="00A42F8B" w:rsidRDefault="00A42F8B">
      <w:pPr>
        <w:pStyle w:val="TOC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Solution #10: Local Authentication and Authorization of PINE</w:t>
      </w:r>
      <w:r>
        <w:rPr>
          <w:noProof/>
        </w:rPr>
        <w:tab/>
      </w:r>
      <w:r>
        <w:rPr>
          <w:noProof/>
        </w:rPr>
        <w:fldChar w:fldCharType="begin"/>
      </w:r>
      <w:r>
        <w:rPr>
          <w:noProof/>
        </w:rPr>
        <w:instrText xml:space="preserve"> PAGEREF _Toc133138809 \h </w:instrText>
      </w:r>
      <w:r>
        <w:rPr>
          <w:noProof/>
        </w:rPr>
      </w:r>
      <w:r>
        <w:rPr>
          <w:noProof/>
        </w:rPr>
        <w:fldChar w:fldCharType="separate"/>
      </w:r>
      <w:r>
        <w:rPr>
          <w:noProof/>
        </w:rPr>
        <w:t>22</w:t>
      </w:r>
      <w:r>
        <w:rPr>
          <w:noProof/>
        </w:rPr>
        <w:fldChar w:fldCharType="end"/>
      </w:r>
    </w:p>
    <w:p w14:paraId="2B92B8E0" w14:textId="2C05726B" w:rsidR="00A42F8B" w:rsidRDefault="00A42F8B">
      <w:pPr>
        <w:pStyle w:val="TOC3"/>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_Toc133138810 \h </w:instrText>
      </w:r>
      <w:r>
        <w:rPr>
          <w:noProof/>
        </w:rPr>
      </w:r>
      <w:r>
        <w:rPr>
          <w:noProof/>
        </w:rPr>
        <w:fldChar w:fldCharType="separate"/>
      </w:r>
      <w:r>
        <w:rPr>
          <w:noProof/>
        </w:rPr>
        <w:t>22</w:t>
      </w:r>
      <w:r>
        <w:rPr>
          <w:noProof/>
        </w:rPr>
        <w:fldChar w:fldCharType="end"/>
      </w:r>
    </w:p>
    <w:p w14:paraId="36CB2492" w14:textId="61B4ABA7" w:rsidR="00A42F8B" w:rsidRDefault="00A42F8B">
      <w:pPr>
        <w:pStyle w:val="TOC3"/>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_Toc133138811 \h </w:instrText>
      </w:r>
      <w:r>
        <w:rPr>
          <w:noProof/>
        </w:rPr>
      </w:r>
      <w:r>
        <w:rPr>
          <w:noProof/>
        </w:rPr>
        <w:fldChar w:fldCharType="separate"/>
      </w:r>
      <w:r>
        <w:rPr>
          <w:noProof/>
        </w:rPr>
        <w:t>22</w:t>
      </w:r>
      <w:r>
        <w:rPr>
          <w:noProof/>
        </w:rPr>
        <w:fldChar w:fldCharType="end"/>
      </w:r>
    </w:p>
    <w:p w14:paraId="2A46BB8C" w14:textId="5096FC5B" w:rsidR="00A42F8B" w:rsidRDefault="00A42F8B">
      <w:pPr>
        <w:pStyle w:val="TOC4"/>
        <w:rPr>
          <w:rFonts w:asciiTheme="minorHAnsi" w:hAnsiTheme="minorHAnsi" w:cstheme="minorBidi"/>
          <w:noProof/>
          <w:kern w:val="2"/>
          <w:sz w:val="21"/>
          <w:szCs w:val="22"/>
          <w:lang w:val="en-US" w:eastAsia="zh-CN"/>
        </w:rPr>
      </w:pPr>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_Toc133138812 \h </w:instrText>
      </w:r>
      <w:r>
        <w:rPr>
          <w:noProof/>
        </w:rPr>
      </w:r>
      <w:r>
        <w:rPr>
          <w:noProof/>
        </w:rPr>
        <w:fldChar w:fldCharType="separate"/>
      </w:r>
      <w:r>
        <w:rPr>
          <w:noProof/>
        </w:rPr>
        <w:t>22</w:t>
      </w:r>
      <w:r>
        <w:rPr>
          <w:noProof/>
        </w:rPr>
        <w:fldChar w:fldCharType="end"/>
      </w:r>
    </w:p>
    <w:p w14:paraId="7695C0C6" w14:textId="1194AC71" w:rsidR="00A42F8B" w:rsidRDefault="00A42F8B">
      <w:pPr>
        <w:pStyle w:val="TOC4"/>
        <w:rPr>
          <w:rFonts w:asciiTheme="minorHAnsi" w:hAnsiTheme="minorHAnsi" w:cstheme="minorBidi"/>
          <w:noProof/>
          <w:kern w:val="2"/>
          <w:sz w:val="21"/>
          <w:szCs w:val="22"/>
          <w:lang w:val="en-US" w:eastAsia="zh-CN"/>
        </w:rPr>
      </w:pPr>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_Toc133138813 \h </w:instrText>
      </w:r>
      <w:r>
        <w:rPr>
          <w:noProof/>
        </w:rPr>
      </w:r>
      <w:r>
        <w:rPr>
          <w:noProof/>
        </w:rPr>
        <w:fldChar w:fldCharType="separate"/>
      </w:r>
      <w:r>
        <w:rPr>
          <w:noProof/>
        </w:rPr>
        <w:t>24</w:t>
      </w:r>
      <w:r>
        <w:rPr>
          <w:noProof/>
        </w:rPr>
        <w:fldChar w:fldCharType="end"/>
      </w:r>
    </w:p>
    <w:p w14:paraId="6A1160BE" w14:textId="6BB34BC0" w:rsidR="00A42F8B" w:rsidRDefault="00A42F8B">
      <w:pPr>
        <w:pStyle w:val="TOC3"/>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_Toc133138814 \h </w:instrText>
      </w:r>
      <w:r>
        <w:rPr>
          <w:noProof/>
        </w:rPr>
      </w:r>
      <w:r>
        <w:rPr>
          <w:noProof/>
        </w:rPr>
        <w:fldChar w:fldCharType="separate"/>
      </w:r>
      <w:r>
        <w:rPr>
          <w:noProof/>
        </w:rPr>
        <w:t>25</w:t>
      </w:r>
      <w:r>
        <w:rPr>
          <w:noProof/>
        </w:rPr>
        <w:fldChar w:fldCharType="end"/>
      </w:r>
    </w:p>
    <w:p w14:paraId="37B939C2" w14:textId="62AD72C5" w:rsidR="00A42F8B" w:rsidRDefault="00A42F8B">
      <w:pPr>
        <w:pStyle w:val="TOC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#11: UDM based AF authorization mechanism for PIN scenarios</w:t>
      </w:r>
      <w:r>
        <w:rPr>
          <w:noProof/>
        </w:rPr>
        <w:tab/>
      </w:r>
      <w:r>
        <w:rPr>
          <w:noProof/>
        </w:rPr>
        <w:fldChar w:fldCharType="begin"/>
      </w:r>
      <w:r>
        <w:rPr>
          <w:noProof/>
        </w:rPr>
        <w:instrText xml:space="preserve"> PAGEREF _Toc133138815 \h </w:instrText>
      </w:r>
      <w:r>
        <w:rPr>
          <w:noProof/>
        </w:rPr>
      </w:r>
      <w:r>
        <w:rPr>
          <w:noProof/>
        </w:rPr>
        <w:fldChar w:fldCharType="separate"/>
      </w:r>
      <w:r>
        <w:rPr>
          <w:noProof/>
        </w:rPr>
        <w:t>25</w:t>
      </w:r>
      <w:r>
        <w:rPr>
          <w:noProof/>
        </w:rPr>
        <w:fldChar w:fldCharType="end"/>
      </w:r>
    </w:p>
    <w:p w14:paraId="57E98E0F" w14:textId="193C0A21" w:rsidR="00A42F8B" w:rsidRDefault="00A42F8B">
      <w:pPr>
        <w:pStyle w:val="TOC3"/>
        <w:rPr>
          <w:rFonts w:asciiTheme="minorHAnsi" w:hAnsiTheme="minorHAnsi" w:cstheme="minorBidi"/>
          <w:noProof/>
          <w:kern w:val="2"/>
          <w:sz w:val="21"/>
          <w:szCs w:val="22"/>
          <w:lang w:val="en-US" w:eastAsia="zh-CN"/>
        </w:rPr>
      </w:pPr>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_Toc133138816 \h </w:instrText>
      </w:r>
      <w:r>
        <w:rPr>
          <w:noProof/>
        </w:rPr>
      </w:r>
      <w:r>
        <w:rPr>
          <w:noProof/>
        </w:rPr>
        <w:fldChar w:fldCharType="separate"/>
      </w:r>
      <w:r>
        <w:rPr>
          <w:noProof/>
        </w:rPr>
        <w:t>25</w:t>
      </w:r>
      <w:r>
        <w:rPr>
          <w:noProof/>
        </w:rPr>
        <w:fldChar w:fldCharType="end"/>
      </w:r>
    </w:p>
    <w:p w14:paraId="35FBB356" w14:textId="7E41443C" w:rsidR="00A42F8B" w:rsidRDefault="00A42F8B">
      <w:pPr>
        <w:pStyle w:val="TOC3"/>
        <w:rPr>
          <w:rFonts w:asciiTheme="minorHAnsi" w:hAnsiTheme="minorHAnsi" w:cstheme="minorBidi"/>
          <w:noProof/>
          <w:kern w:val="2"/>
          <w:sz w:val="21"/>
          <w:szCs w:val="22"/>
          <w:lang w:val="en-US" w:eastAsia="zh-CN"/>
        </w:rPr>
      </w:pPr>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_Toc133138817 \h </w:instrText>
      </w:r>
      <w:r>
        <w:rPr>
          <w:noProof/>
        </w:rPr>
      </w:r>
      <w:r>
        <w:rPr>
          <w:noProof/>
        </w:rPr>
        <w:fldChar w:fldCharType="separate"/>
      </w:r>
      <w:r>
        <w:rPr>
          <w:noProof/>
        </w:rPr>
        <w:t>25</w:t>
      </w:r>
      <w:r>
        <w:rPr>
          <w:noProof/>
        </w:rPr>
        <w:fldChar w:fldCharType="end"/>
      </w:r>
    </w:p>
    <w:p w14:paraId="141BB493" w14:textId="46F14150" w:rsidR="00A42F8B" w:rsidRDefault="00A42F8B">
      <w:pPr>
        <w:pStyle w:val="TOC3"/>
        <w:rPr>
          <w:rFonts w:asciiTheme="minorHAnsi" w:hAnsiTheme="minorHAnsi" w:cstheme="minorBidi"/>
          <w:noProof/>
          <w:kern w:val="2"/>
          <w:sz w:val="21"/>
          <w:szCs w:val="22"/>
          <w:lang w:val="en-US" w:eastAsia="zh-CN"/>
        </w:rPr>
      </w:pPr>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_Toc133138818 \h </w:instrText>
      </w:r>
      <w:r>
        <w:rPr>
          <w:noProof/>
        </w:rPr>
      </w:r>
      <w:r>
        <w:rPr>
          <w:noProof/>
        </w:rPr>
        <w:fldChar w:fldCharType="separate"/>
      </w:r>
      <w:r>
        <w:rPr>
          <w:noProof/>
        </w:rPr>
        <w:t>25</w:t>
      </w:r>
      <w:r>
        <w:rPr>
          <w:noProof/>
        </w:rPr>
        <w:fldChar w:fldCharType="end"/>
      </w:r>
    </w:p>
    <w:p w14:paraId="05EB2613" w14:textId="5FCBD009" w:rsidR="00A42F8B" w:rsidRDefault="00A42F8B">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_Toc133138819 \h </w:instrText>
      </w:r>
      <w:r>
        <w:rPr>
          <w:noProof/>
        </w:rPr>
      </w:r>
      <w:r>
        <w:rPr>
          <w:noProof/>
        </w:rPr>
        <w:fldChar w:fldCharType="separate"/>
      </w:r>
      <w:r>
        <w:rPr>
          <w:noProof/>
        </w:rPr>
        <w:t>26</w:t>
      </w:r>
      <w:r>
        <w:rPr>
          <w:noProof/>
        </w:rPr>
        <w:fldChar w:fldCharType="end"/>
      </w:r>
    </w:p>
    <w:p w14:paraId="292062FF" w14:textId="05E3BD9E" w:rsidR="00A42F8B" w:rsidRDefault="00A42F8B">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_Toc133138820 \h </w:instrText>
      </w:r>
      <w:r>
        <w:rPr>
          <w:noProof/>
        </w:rPr>
      </w:r>
      <w:r>
        <w:rPr>
          <w:noProof/>
        </w:rPr>
        <w:fldChar w:fldCharType="separate"/>
      </w:r>
      <w:r>
        <w:rPr>
          <w:noProof/>
        </w:rPr>
        <w:t>26</w:t>
      </w:r>
      <w:r>
        <w:rPr>
          <w:noProof/>
        </w:rP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4" w:name="foreword"/>
      <w:bookmarkStart w:id="15" w:name="_Toc120057115"/>
      <w:bookmarkStart w:id="16" w:name="_Toc133138752"/>
      <w:bookmarkEnd w:id="14"/>
      <w:r w:rsidRPr="004D3578">
        <w:lastRenderedPageBreak/>
        <w:t>Foreword</w:t>
      </w:r>
      <w:bookmarkEnd w:id="15"/>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0057116"/>
      <w:bookmarkStart w:id="21" w:name="_Toc133138753"/>
      <w:bookmarkEnd w:id="19"/>
      <w:r w:rsidRPr="004D3578">
        <w:lastRenderedPageBreak/>
        <w:t>1</w:t>
      </w:r>
      <w:r w:rsidRPr="004D3578">
        <w:tab/>
        <w:t>Scope</w:t>
      </w:r>
      <w:bookmarkEnd w:id="20"/>
      <w:bookmarkEnd w:id="21"/>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2" w:name="references"/>
      <w:bookmarkEnd w:id="22"/>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3" w:name="_Toc120057117"/>
      <w:bookmarkStart w:id="24" w:name="_Toc133138754"/>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4840C79F" w14:textId="3D9B40A4" w:rsidR="00DF4FAE" w:rsidRDefault="00DF4FAE" w:rsidP="00DF4FAE">
      <w:pPr>
        <w:keepLines/>
        <w:ind w:left="1702" w:hanging="1418"/>
        <w:rPr>
          <w:rFonts w:eastAsia="Times New Roman"/>
          <w:lang w:eastAsia="zh-CN"/>
        </w:rPr>
      </w:pPr>
      <w:r>
        <w:rPr>
          <w:rFonts w:eastAsia="Times New Roman"/>
          <w:lang w:eastAsia="zh-CN"/>
        </w:rPr>
        <w:t>[5]</w:t>
      </w:r>
      <w:r>
        <w:rPr>
          <w:rFonts w:eastAsia="Times New Roman"/>
          <w:lang w:eastAsia="zh-CN"/>
        </w:rPr>
        <w:tab/>
        <w:t>3GPP TS 23.502:"</w:t>
      </w:r>
      <w:r w:rsidRPr="00606BF8">
        <w:rPr>
          <w:rFonts w:eastAsia="Times New Roman"/>
          <w:lang w:eastAsia="zh-CN"/>
        </w:rPr>
        <w:t>Procedures for the 5G System (5GS)</w:t>
      </w:r>
      <w:r>
        <w:rPr>
          <w:rFonts w:eastAsia="Times New Roman"/>
          <w:lang w:eastAsia="zh-CN"/>
        </w:rPr>
        <w:t>"</w:t>
      </w:r>
    </w:p>
    <w:p w14:paraId="78370B1B" w14:textId="36DEF084" w:rsidR="00DF4FAE" w:rsidRDefault="00DF4FAE" w:rsidP="00DF4FAE">
      <w:pPr>
        <w:keepLines/>
        <w:ind w:left="1702" w:hanging="1418"/>
        <w:rPr>
          <w:rFonts w:eastAsia="Times New Roman"/>
          <w:lang w:eastAsia="zh-CN"/>
        </w:rPr>
      </w:pPr>
      <w:r>
        <w:rPr>
          <w:rFonts w:eastAsia="Times New Roman"/>
          <w:lang w:eastAsia="zh-CN"/>
        </w:rPr>
        <w:t>[6]</w:t>
      </w:r>
      <w:r>
        <w:rPr>
          <w:rFonts w:eastAsia="Times New Roman"/>
          <w:lang w:eastAsia="zh-CN"/>
        </w:rPr>
        <w:tab/>
        <w:t>3GPP TS 23.503:"</w:t>
      </w:r>
      <w:r w:rsidRPr="00606BF8">
        <w:t xml:space="preserve"> </w:t>
      </w:r>
      <w:r w:rsidRPr="00606BF8">
        <w:rPr>
          <w:rFonts w:eastAsia="Times New Roman"/>
          <w:lang w:eastAsia="zh-CN"/>
        </w:rPr>
        <w:t>Policy and charging control framework for the 5G System (5GS); Stage 2</w:t>
      </w:r>
      <w:r>
        <w:rPr>
          <w:rFonts w:eastAsia="Times New Roman"/>
          <w:lang w:eastAsia="zh-CN"/>
        </w:rPr>
        <w:t>"</w:t>
      </w:r>
    </w:p>
    <w:p w14:paraId="6516C83E" w14:textId="35FC821A" w:rsidR="00080512" w:rsidRPr="00DF4FAE" w:rsidRDefault="00080512" w:rsidP="00EC4A25">
      <w:pPr>
        <w:pStyle w:val="EX"/>
      </w:pPr>
    </w:p>
    <w:p w14:paraId="24ACB616" w14:textId="5DA2A6DF" w:rsidR="00080512" w:rsidRPr="004D3578" w:rsidRDefault="00080512">
      <w:pPr>
        <w:pStyle w:val="1"/>
      </w:pPr>
      <w:bookmarkStart w:id="25" w:name="definitions"/>
      <w:bookmarkStart w:id="26" w:name="_Toc120057118"/>
      <w:bookmarkStart w:id="27" w:name="_Toc133138755"/>
      <w:bookmarkEnd w:id="25"/>
      <w:r w:rsidRPr="004D3578">
        <w:t>3</w:t>
      </w:r>
      <w:r w:rsidRPr="004D3578">
        <w:tab/>
        <w:t>Definitions</w:t>
      </w:r>
      <w:r w:rsidR="00602AEA">
        <w:t xml:space="preserve"> of terms and abbreviations</w:t>
      </w:r>
      <w:bookmarkEnd w:id="26"/>
      <w:bookmarkEnd w:id="27"/>
    </w:p>
    <w:p w14:paraId="6CBABCF9" w14:textId="77777777" w:rsidR="00080512" w:rsidRPr="004D3578" w:rsidRDefault="00080512">
      <w:pPr>
        <w:pStyle w:val="21"/>
      </w:pPr>
      <w:bookmarkStart w:id="28" w:name="_Toc120057119"/>
      <w:bookmarkStart w:id="29" w:name="_Toc133138756"/>
      <w:r w:rsidRPr="004D3578">
        <w:t>3.1</w:t>
      </w:r>
      <w:r w:rsidRPr="004D3578">
        <w:tab/>
      </w:r>
      <w:r w:rsidR="002B6339">
        <w:t>Terms</w:t>
      </w:r>
      <w:bookmarkEnd w:id="28"/>
      <w:bookmarkEnd w:id="29"/>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lastRenderedPageBreak/>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0" w:name="_Toc120057120"/>
      <w:bookmarkStart w:id="31" w:name="_Toc133138757"/>
      <w:r w:rsidRPr="004D3578">
        <w:t>3.</w:t>
      </w:r>
      <w:r w:rsidR="00765A0A">
        <w:t>2</w:t>
      </w:r>
      <w:r w:rsidRPr="004D3578">
        <w:tab/>
        <w:t>Abbreviations</w:t>
      </w:r>
      <w:bookmarkEnd w:id="30"/>
      <w:bookmarkEnd w:id="31"/>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rFonts w:eastAsia="Malgun Gothic"/>
        </w:rPr>
      </w:pPr>
      <w:r>
        <w:rPr>
          <w:rFonts w:eastAsia="Malgun Gothic"/>
        </w:rPr>
        <w:t>EAP</w:t>
      </w:r>
      <w:r>
        <w:rPr>
          <w:rFonts w:eastAsia="Malgun Gothic"/>
        </w:rPr>
        <w:tab/>
        <w:t>Extensible Authentication Protocol</w:t>
      </w:r>
    </w:p>
    <w:p w14:paraId="675E8624" w14:textId="77777777" w:rsidR="00002966" w:rsidRDefault="00002966" w:rsidP="00002966">
      <w:pPr>
        <w:pStyle w:val="EW"/>
        <w:rPr>
          <w:rFonts w:eastAsia="Malgun Gothic"/>
        </w:rPr>
      </w:pPr>
      <w:r>
        <w:rPr>
          <w:rFonts w:eastAsia="Malgun Gothic"/>
        </w:rPr>
        <w:t>MSK</w:t>
      </w:r>
      <w:r>
        <w:rPr>
          <w:rFonts w:eastAsia="Malgun Gothic"/>
        </w:rPr>
        <w:tab/>
        <w:t>Master Session Key</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2" w:name="clause4"/>
      <w:bookmarkStart w:id="33" w:name="tsgNames"/>
      <w:bookmarkStart w:id="34" w:name="_Toc105088935"/>
      <w:bookmarkStart w:id="35" w:name="_Toc120057121"/>
      <w:bookmarkStart w:id="36" w:name="_Toc133138758"/>
      <w:bookmarkEnd w:id="32"/>
      <w:bookmarkEnd w:id="33"/>
      <w:r>
        <w:t>4</w:t>
      </w:r>
      <w:r>
        <w:tab/>
        <w:t>Assumptions</w:t>
      </w:r>
      <w:bookmarkEnd w:id="34"/>
      <w:bookmarkEnd w:id="35"/>
      <w:bookmarkEnd w:id="36"/>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sidelink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5G ProSe Direct Communication without introducing new features to sidelink.</w:t>
      </w:r>
    </w:p>
    <w:p w14:paraId="6E04E966" w14:textId="77777777" w:rsidR="003148C6" w:rsidRDefault="003148C6" w:rsidP="003148C6">
      <w:pPr>
        <w:pStyle w:val="1"/>
      </w:pPr>
      <w:bookmarkStart w:id="37" w:name="_Toc120057122"/>
      <w:bookmarkStart w:id="38" w:name="_Toc133138759"/>
      <w:r>
        <w:t>5</w:t>
      </w:r>
      <w:r w:rsidRPr="004D3578">
        <w:tab/>
      </w:r>
      <w:r>
        <w:t>Key issues</w:t>
      </w:r>
      <w:bookmarkEnd w:id="37"/>
      <w:bookmarkEnd w:id="38"/>
    </w:p>
    <w:p w14:paraId="7B1B6C7E" w14:textId="6C7A132C" w:rsidR="00BC34B9" w:rsidRPr="00F843FA" w:rsidRDefault="00BC34B9" w:rsidP="00BC34B9">
      <w:pPr>
        <w:pStyle w:val="21"/>
      </w:pPr>
      <w:bookmarkStart w:id="39" w:name="_Toc120057123"/>
      <w:bookmarkStart w:id="40" w:name="_Toc104196488"/>
      <w:bookmarkStart w:id="41" w:name="_Toc133138760"/>
      <w:r w:rsidRPr="00F843FA">
        <w:t>5.</w:t>
      </w:r>
      <w:r>
        <w:t>1</w:t>
      </w:r>
      <w:r w:rsidRPr="00F843FA">
        <w:tab/>
        <w:t>Key Issue #</w:t>
      </w:r>
      <w:r>
        <w:t>1</w:t>
      </w:r>
      <w:r w:rsidRPr="00F843FA">
        <w:t>: Authentication and authorization for PINE</w:t>
      </w:r>
      <w:bookmarkEnd w:id="39"/>
      <w:bookmarkEnd w:id="41"/>
    </w:p>
    <w:p w14:paraId="661E2205" w14:textId="145DCCD8" w:rsidR="00BC34B9" w:rsidRPr="00F843FA" w:rsidRDefault="00BC34B9" w:rsidP="00BC34B9">
      <w:pPr>
        <w:pStyle w:val="31"/>
      </w:pPr>
      <w:bookmarkStart w:id="42" w:name="_Toc120057124"/>
      <w:bookmarkStart w:id="43" w:name="_Toc133138761"/>
      <w:r w:rsidRPr="00F843FA">
        <w:t>5.</w:t>
      </w:r>
      <w:r>
        <w:t>1</w:t>
      </w:r>
      <w:r w:rsidRPr="00F843FA">
        <w:t>.1</w:t>
      </w:r>
      <w:r w:rsidRPr="00F843FA">
        <w:tab/>
        <w:t>Key issue details</w:t>
      </w:r>
      <w:bookmarkEnd w:id="42"/>
      <w:bookmarkEnd w:id="43"/>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44" w:name="_Toc120057125"/>
      <w:bookmarkStart w:id="45" w:name="_Toc133138762"/>
      <w:r w:rsidRPr="00F843FA">
        <w:t>5.</w:t>
      </w:r>
      <w:r>
        <w:t>1</w:t>
      </w:r>
      <w:r w:rsidRPr="00F843FA">
        <w:t>.2</w:t>
      </w:r>
      <w:r w:rsidRPr="00F843FA">
        <w:tab/>
        <w:t>Security threats</w:t>
      </w:r>
      <w:bookmarkEnd w:id="44"/>
      <w:bookmarkEnd w:id="45"/>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46" w:name="_Toc120057126"/>
      <w:bookmarkStart w:id="47" w:name="_Toc133138763"/>
      <w:r w:rsidRPr="00F843FA">
        <w:t>5.</w:t>
      </w:r>
      <w:r>
        <w:t>1</w:t>
      </w:r>
      <w:r w:rsidRPr="00F843FA">
        <w:t>.3</w:t>
      </w:r>
      <w:r w:rsidRPr="00F843FA">
        <w:tab/>
        <w:t xml:space="preserve">Potential </w:t>
      </w:r>
      <w:r>
        <w:t xml:space="preserve">security </w:t>
      </w:r>
      <w:r w:rsidRPr="00F843FA">
        <w:t>requirements</w:t>
      </w:r>
      <w:bookmarkEnd w:id="46"/>
      <w:bookmarkEnd w:id="47"/>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lastRenderedPageBreak/>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1"/>
      </w:pPr>
      <w:bookmarkStart w:id="48" w:name="_Toc120057127"/>
      <w:bookmarkStart w:id="49" w:name="_Toc80633893"/>
      <w:bookmarkStart w:id="50" w:name="_Toc133138764"/>
      <w:bookmarkEnd w:id="40"/>
      <w:r w:rsidRPr="000944D5">
        <w:t>5.</w:t>
      </w:r>
      <w:r>
        <w:t>2</w:t>
      </w:r>
      <w:r w:rsidRPr="000944D5">
        <w:tab/>
        <w:t>Key Issue #</w:t>
      </w:r>
      <w:r>
        <w:t>2</w:t>
      </w:r>
      <w:r w:rsidRPr="000944D5">
        <w:t>: Authorization of PIN capabilities</w:t>
      </w:r>
      <w:bookmarkEnd w:id="48"/>
      <w:bookmarkEnd w:id="50"/>
    </w:p>
    <w:p w14:paraId="04E8072E" w14:textId="0CB3724D" w:rsidR="000944D5" w:rsidRPr="00D25F77" w:rsidRDefault="000944D5" w:rsidP="000944D5">
      <w:pPr>
        <w:pStyle w:val="31"/>
      </w:pPr>
      <w:bookmarkStart w:id="51" w:name="_Toc120057128"/>
      <w:bookmarkStart w:id="52" w:name="_Toc133138765"/>
      <w:r w:rsidRPr="00D25F77">
        <w:t>5.2.1</w:t>
      </w:r>
      <w:r w:rsidRPr="00D25F77">
        <w:tab/>
        <w:t>Key issue details</w:t>
      </w:r>
      <w:bookmarkEnd w:id="51"/>
      <w:bookmarkEnd w:id="52"/>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53" w:name="_Toc120057129"/>
      <w:bookmarkStart w:id="54" w:name="_Toc133138766"/>
      <w:r w:rsidRPr="00D25F77">
        <w:t>5.</w:t>
      </w:r>
      <w:r w:rsidR="00870D5B" w:rsidRPr="00D25F77">
        <w:t>2</w:t>
      </w:r>
      <w:r w:rsidRPr="00D25F77">
        <w:t>.2</w:t>
      </w:r>
      <w:r w:rsidRPr="00D25F77">
        <w:tab/>
        <w:t>Security threats</w:t>
      </w:r>
      <w:bookmarkEnd w:id="53"/>
      <w:bookmarkEnd w:id="54"/>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55" w:name="_Toc120057130"/>
      <w:bookmarkStart w:id="56" w:name="_Toc133138767"/>
      <w:r w:rsidRPr="00D25F77">
        <w:t>5.</w:t>
      </w:r>
      <w:r w:rsidR="00870D5B" w:rsidRPr="00D25F77">
        <w:t>2</w:t>
      </w:r>
      <w:r w:rsidRPr="00D25F77">
        <w:t>.3</w:t>
      </w:r>
      <w:r w:rsidRPr="00D25F77">
        <w:tab/>
        <w:t>Potential security requirements</w:t>
      </w:r>
      <w:bookmarkEnd w:id="55"/>
      <w:bookmarkEnd w:id="56"/>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57" w:name="_Toc120057131"/>
      <w:bookmarkStart w:id="58" w:name="_Toc133138768"/>
      <w:r w:rsidRPr="0072792E">
        <w:t>6</w:t>
      </w:r>
      <w:r w:rsidRPr="0072792E">
        <w:tab/>
        <w:t>Proposed solutions</w:t>
      </w:r>
      <w:bookmarkEnd w:id="49"/>
      <w:bookmarkEnd w:id="57"/>
      <w:bookmarkEnd w:id="58"/>
    </w:p>
    <w:p w14:paraId="3CA0BE42" w14:textId="24FD9A3B" w:rsidR="004D3A54" w:rsidRPr="0072792E" w:rsidRDefault="004D3A54" w:rsidP="004D3A54">
      <w:pPr>
        <w:pStyle w:val="21"/>
        <w:rPr>
          <w:rFonts w:eastAsia="宋体"/>
        </w:rPr>
      </w:pPr>
      <w:bookmarkStart w:id="59" w:name="_Toc80633894"/>
      <w:bookmarkStart w:id="60" w:name="_Toc120057132"/>
      <w:bookmarkStart w:id="61" w:name="_Toc133138769"/>
      <w:r w:rsidRPr="0072792E">
        <w:rPr>
          <w:rFonts w:eastAsia="宋体"/>
        </w:rPr>
        <w:t>6.</w:t>
      </w:r>
      <w:r w:rsidR="00A20302">
        <w:rPr>
          <w:rFonts w:eastAsia="宋体"/>
        </w:rPr>
        <w:t>1</w:t>
      </w:r>
      <w:r w:rsidRPr="0072792E">
        <w:rPr>
          <w:rFonts w:eastAsia="宋体"/>
        </w:rPr>
        <w:tab/>
        <w:t>Mapping of solutions to key issues</w:t>
      </w:r>
      <w:bookmarkEnd w:id="59"/>
      <w:bookmarkEnd w:id="60"/>
      <w:bookmarkEnd w:id="61"/>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rFonts w:eastAsia="宋体"/>
                <w:bCs/>
              </w:rPr>
            </w:pPr>
            <w:r w:rsidRPr="0079652A">
              <w:rPr>
                <w:rFonts w:eastAsia="宋体"/>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rFonts w:eastAsia="宋体"/>
                <w:lang w:eastAsia="zh-CN"/>
              </w:rPr>
            </w:pPr>
            <w:r>
              <w:rPr>
                <w:rFonts w:eastAsia="宋体" w:hint="eastAsia"/>
                <w:lang w:eastAsia="zh-CN"/>
              </w:rPr>
              <w:t>X</w:t>
            </w:r>
          </w:p>
        </w:tc>
      </w:tr>
      <w:tr w:rsidR="003C5726" w:rsidRPr="0072792E"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rFonts w:eastAsia="宋体"/>
                <w:bCs/>
              </w:rPr>
            </w:pPr>
            <w:r w:rsidRPr="003C5726">
              <w:rPr>
                <w:rFonts w:eastAsia="宋体"/>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rFonts w:eastAsia="宋体"/>
                <w:lang w:eastAsia="zh-CN"/>
              </w:rPr>
            </w:pPr>
          </w:p>
        </w:tc>
      </w:tr>
      <w:tr w:rsidR="004B116C" w:rsidRPr="0072792E"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3C5726" w:rsidRDefault="004B116C" w:rsidP="0056551B">
            <w:pPr>
              <w:pStyle w:val="TAL"/>
              <w:rPr>
                <w:rFonts w:eastAsia="宋体"/>
                <w:bCs/>
              </w:rPr>
            </w:pPr>
            <w:r w:rsidRPr="003C5726">
              <w:rPr>
                <w:rFonts w:eastAsia="宋体"/>
                <w:bCs/>
              </w:rPr>
              <w:t>Solution #1</w:t>
            </w:r>
            <w:r>
              <w:rPr>
                <w:rFonts w:eastAsia="宋体"/>
                <w:bCs/>
              </w:rPr>
              <w:t>1</w:t>
            </w:r>
            <w:r w:rsidRPr="003C5726">
              <w:rPr>
                <w:rFonts w:eastAsia="宋体"/>
                <w:bCs/>
              </w:rPr>
              <w:t xml:space="preserve">: </w:t>
            </w:r>
            <w:r w:rsidR="00AA0995" w:rsidRPr="00AA0995">
              <w:rPr>
                <w:rFonts w:eastAsia="宋体"/>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Default="004B116C" w:rsidP="0056551B">
            <w:pPr>
              <w:pStyle w:val="TAC"/>
              <w:rPr>
                <w:rFonts w:eastAsia="宋体" w:hint="eastAsia"/>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B116C" w:rsidRDefault="004B116C" w:rsidP="0056551B">
            <w:pPr>
              <w:pStyle w:val="TAC"/>
              <w:rPr>
                <w:rFonts w:eastAsia="宋体"/>
                <w:lang w:eastAsia="zh-CN"/>
              </w:rPr>
            </w:pPr>
            <w:r>
              <w:rPr>
                <w:rFonts w:eastAsia="宋体"/>
                <w:lang w:eastAsia="zh-CN"/>
              </w:rPr>
              <w:t>X</w:t>
            </w:r>
          </w:p>
        </w:tc>
      </w:tr>
    </w:tbl>
    <w:p w14:paraId="1B261F33" w14:textId="77777777" w:rsidR="00EE25BE" w:rsidRPr="00EE25BE" w:rsidRDefault="00EE25BE" w:rsidP="00EE25BE"/>
    <w:p w14:paraId="5BE480E2" w14:textId="5BE28631" w:rsidR="006A13F9" w:rsidRPr="008F6AC6" w:rsidRDefault="006A13F9" w:rsidP="008F6AC6">
      <w:pPr>
        <w:pStyle w:val="21"/>
      </w:pPr>
      <w:bookmarkStart w:id="62" w:name="_Toc107821158"/>
      <w:bookmarkStart w:id="63" w:name="_Toc120057133"/>
      <w:bookmarkStart w:id="64" w:name="_Toc133138770"/>
      <w:r w:rsidRPr="006A13F9">
        <w:lastRenderedPageBreak/>
        <w:t>6.</w:t>
      </w:r>
      <w:r w:rsidR="008F6AC6">
        <w:t>2</w:t>
      </w:r>
      <w:r w:rsidRPr="006A13F9">
        <w:tab/>
        <w:t>Solution #</w:t>
      </w:r>
      <w:r w:rsidR="008F6AC6">
        <w:t>1</w:t>
      </w:r>
      <w:r w:rsidRPr="006A13F9">
        <w:t xml:space="preserve">: </w:t>
      </w:r>
      <w:bookmarkEnd w:id="62"/>
      <w:r w:rsidRPr="006A13F9">
        <w:t>PINE authentication and authorization</w:t>
      </w:r>
      <w:bookmarkEnd w:id="63"/>
      <w:bookmarkEnd w:id="64"/>
    </w:p>
    <w:p w14:paraId="68313863" w14:textId="392644F9" w:rsidR="006A13F9" w:rsidRPr="006A13F9" w:rsidRDefault="006A13F9" w:rsidP="008F6AC6">
      <w:pPr>
        <w:pStyle w:val="31"/>
      </w:pPr>
      <w:bookmarkStart w:id="65" w:name="_Toc107821159"/>
      <w:bookmarkStart w:id="66" w:name="_Toc120057134"/>
      <w:bookmarkStart w:id="67" w:name="_Toc133138771"/>
      <w:r w:rsidRPr="006A13F9">
        <w:t>6.</w:t>
      </w:r>
      <w:r w:rsidR="008F6AC6">
        <w:t>2</w:t>
      </w:r>
      <w:r w:rsidRPr="006A13F9">
        <w:t>.1</w:t>
      </w:r>
      <w:r w:rsidRPr="006A13F9">
        <w:tab/>
        <w:t>Introduction</w:t>
      </w:r>
      <w:bookmarkEnd w:id="65"/>
      <w:bookmarkEnd w:id="66"/>
      <w:bookmarkEnd w:id="67"/>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68" w:name="_Toc107821160"/>
      <w:bookmarkStart w:id="69" w:name="_Toc120057135"/>
      <w:bookmarkStart w:id="70" w:name="_Toc133138772"/>
      <w:r w:rsidRPr="006A13F9">
        <w:t>6.</w:t>
      </w:r>
      <w:r w:rsidR="008F6AC6">
        <w:t>2</w:t>
      </w:r>
      <w:r w:rsidRPr="006A13F9">
        <w:t>.2</w:t>
      </w:r>
      <w:r w:rsidRPr="006A13F9">
        <w:tab/>
        <w:t>Solution details</w:t>
      </w:r>
      <w:bookmarkEnd w:id="68"/>
      <w:bookmarkEnd w:id="69"/>
      <w:bookmarkEnd w:id="7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71" w:name="_Toc107821161"/>
      <w:bookmarkStart w:id="72" w:name="_Toc120057136"/>
      <w:bookmarkStart w:id="73" w:name="_Toc133138773"/>
      <w:r w:rsidRPr="006A13F9">
        <w:lastRenderedPageBreak/>
        <w:t>6.</w:t>
      </w:r>
      <w:r w:rsidR="008F6AC6">
        <w:t>2</w:t>
      </w:r>
      <w:r w:rsidRPr="006A13F9">
        <w:t>.3</w:t>
      </w:r>
      <w:r w:rsidRPr="006A13F9">
        <w:tab/>
        <w:t>Evaluation</w:t>
      </w:r>
      <w:bookmarkEnd w:id="71"/>
      <w:bookmarkEnd w:id="72"/>
      <w:bookmarkEnd w:id="73"/>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3497F9AF" w:rsidR="00FE4237" w:rsidRDefault="00FE4237" w:rsidP="00FE4237">
      <w:r>
        <w:rPr>
          <w:rFonts w:eastAsia="Malgun Gothic"/>
        </w:rPr>
        <w:t xml:space="preserve">The authentication messages are included in a transparent container and conveyed between the PINE and the AF via 5GC. </w:t>
      </w:r>
    </w:p>
    <w:p w14:paraId="37A0B329" w14:textId="7E514387" w:rsidR="00FE4237" w:rsidRPr="001B1B86" w:rsidRDefault="00FE4237" w:rsidP="00FE4237">
      <w:pPr>
        <w:pStyle w:val="EditorsNote"/>
        <w:rPr>
          <w:rFonts w:eastAsia="Malgun Gothic"/>
        </w:rPr>
      </w:pPr>
      <w:bookmarkStart w:id="74" w:name="_Toc107821152"/>
      <w:bookmarkStart w:id="75" w:name="_Toc72913426"/>
      <w:bookmarkStart w:id="76" w:name="_Toc513475447"/>
      <w:bookmarkStart w:id="77" w:name="_Toc48930863"/>
      <w:bookmarkStart w:id="78" w:name="_Toc49376112"/>
      <w:bookmarkStart w:id="79" w:name="_Toc56501565"/>
      <w:bookmarkStart w:id="80" w:name="_Toc96354898"/>
      <w:r>
        <w:rPr>
          <w:rFonts w:hint="eastAsia"/>
          <w:lang w:eastAsia="zh-CN"/>
        </w:rPr>
        <w:t>E</w:t>
      </w:r>
      <w:r>
        <w:rPr>
          <w:lang w:eastAsia="zh-CN"/>
        </w:rPr>
        <w:t>ditor’s note: Alignment with SA2 conclusion is FFS.</w:t>
      </w:r>
    </w:p>
    <w:p w14:paraId="061B2D36" w14:textId="05574442" w:rsidR="005610AA" w:rsidRPr="001F246E" w:rsidRDefault="005610AA" w:rsidP="005610AA">
      <w:pPr>
        <w:pStyle w:val="EditorsNote"/>
        <w:rPr>
          <w:lang w:eastAsia="zh-CN"/>
        </w:rPr>
      </w:pPr>
      <w:bookmarkStart w:id="81" w:name="_Toc120057137"/>
      <w:r w:rsidRPr="001F246E">
        <w:rPr>
          <w:rFonts w:hint="eastAsia"/>
          <w:lang w:eastAsia="zh-CN"/>
        </w:rPr>
        <w:t>Editor</w:t>
      </w:r>
      <w:r w:rsidRPr="001F246E">
        <w:rPr>
          <w:lang w:eastAsia="zh-CN"/>
        </w:rPr>
        <w:t>’</w:t>
      </w:r>
      <w:r w:rsidRPr="001F246E">
        <w:rPr>
          <w:rFonts w:hint="eastAsia"/>
          <w:lang w:eastAsia="zh-CN"/>
        </w:rPr>
        <w:t>s</w:t>
      </w:r>
      <w:r w:rsidRPr="005610AA">
        <w:rPr>
          <w:lang w:eastAsia="zh-CN"/>
        </w:rPr>
        <w:t xml:space="preserve"> </w:t>
      </w:r>
      <w:r w:rsidR="00917B26">
        <w:rPr>
          <w:lang w:eastAsia="zh-CN"/>
        </w:rPr>
        <w:t>n</w:t>
      </w:r>
      <w:r w:rsidRPr="005610AA">
        <w:rPr>
          <w:lang w:eastAsia="zh-CN"/>
        </w:rPr>
        <w:t>ote:</w:t>
      </w:r>
      <w:r w:rsidR="00917B26">
        <w:rPr>
          <w:lang w:eastAsia="zh-CN"/>
        </w:rPr>
        <w:tab/>
      </w:r>
      <w:r>
        <w:rPr>
          <w:lang w:eastAsia="zh-CN"/>
        </w:rPr>
        <w:t>Impact of 5GS managing credentials should be evaluated.</w:t>
      </w:r>
    </w:p>
    <w:p w14:paraId="1D72F2E8" w14:textId="47F564B2" w:rsidR="00884614" w:rsidRPr="00884614" w:rsidRDefault="00884614" w:rsidP="00884614">
      <w:pPr>
        <w:pStyle w:val="21"/>
      </w:pPr>
      <w:bookmarkStart w:id="82" w:name="_Toc133138774"/>
      <w:r w:rsidRPr="00884614">
        <w:t>6.3</w:t>
      </w:r>
      <w:r w:rsidRPr="00884614">
        <w:tab/>
        <w:t xml:space="preserve">Solution #2: </w:t>
      </w:r>
      <w:r w:rsidR="00864E1A">
        <w:rPr>
          <w:rFonts w:eastAsia="等线"/>
        </w:rPr>
        <w:t xml:space="preserve">PINE </w:t>
      </w:r>
      <w:r w:rsidR="00864E1A">
        <w:t>a</w:t>
      </w:r>
      <w:r w:rsidRPr="00884614">
        <w:t>uthentication</w:t>
      </w:r>
      <w:bookmarkEnd w:id="74"/>
      <w:bookmarkEnd w:id="81"/>
      <w:r w:rsidR="00A53877" w:rsidRPr="00A53877">
        <w:rPr>
          <w:rFonts w:eastAsia="等线"/>
        </w:rPr>
        <w:t xml:space="preserve"> </w:t>
      </w:r>
      <w:r w:rsidR="00A53877">
        <w:rPr>
          <w:rFonts w:eastAsia="等线"/>
        </w:rPr>
        <w:t>by AAA over 5G CP</w:t>
      </w:r>
      <w:bookmarkEnd w:id="82"/>
    </w:p>
    <w:p w14:paraId="5DDD5F95" w14:textId="0952D094" w:rsidR="00884614" w:rsidRPr="00884614" w:rsidRDefault="00884614" w:rsidP="00884614">
      <w:pPr>
        <w:pStyle w:val="31"/>
      </w:pPr>
      <w:bookmarkStart w:id="83" w:name="_Toc107821153"/>
      <w:bookmarkStart w:id="84" w:name="_Toc120057138"/>
      <w:bookmarkStart w:id="85" w:name="_Toc133138775"/>
      <w:r w:rsidRPr="00884614">
        <w:t>6.</w:t>
      </w:r>
      <w:r w:rsidR="009F4563">
        <w:t>3</w:t>
      </w:r>
      <w:r w:rsidRPr="00884614">
        <w:t>.1</w:t>
      </w:r>
      <w:r w:rsidRPr="00884614">
        <w:tab/>
        <w:t>Introduction</w:t>
      </w:r>
      <w:bookmarkEnd w:id="83"/>
      <w:bookmarkEnd w:id="84"/>
      <w:bookmarkEnd w:id="85"/>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86" w:name="_Toc107821154"/>
      <w:bookmarkStart w:id="87" w:name="_Toc120057139"/>
      <w:bookmarkStart w:id="88" w:name="_Toc133138776"/>
      <w:r w:rsidRPr="00884614">
        <w:t>6.</w:t>
      </w:r>
      <w:r w:rsidR="009F4563">
        <w:t>3</w:t>
      </w:r>
      <w:r w:rsidRPr="00884614">
        <w:t>.2</w:t>
      </w:r>
      <w:r w:rsidRPr="00884614">
        <w:tab/>
        <w:t>Solution details</w:t>
      </w:r>
      <w:bookmarkEnd w:id="86"/>
      <w:bookmarkEnd w:id="87"/>
      <w:bookmarkEnd w:id="88"/>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89"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90"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480.7pt;height:322.5pt" o:ole="">
            <v:imagedata r:id="rId17" o:title=""/>
          </v:shape>
          <o:OLEObject Type="Embed" ProgID="Visio.Drawing.15" ShapeID="_x0000_i1093" DrawAspect="Content" ObjectID="_1743751703"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lastRenderedPageBreak/>
        <w:t>2.</w:t>
      </w:r>
      <w:r w:rsidRPr="00884614">
        <w:rPr>
          <w:rFonts w:eastAsia="等线"/>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The SMF performs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90"/>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91" w:name="_Toc120057140"/>
      <w:bookmarkStart w:id="92" w:name="_Toc133138777"/>
      <w:r w:rsidRPr="00884614">
        <w:t>6.</w:t>
      </w:r>
      <w:r w:rsidR="009F4563">
        <w:t>3</w:t>
      </w:r>
      <w:r w:rsidRPr="00884614">
        <w:t>.3</w:t>
      </w:r>
      <w:r w:rsidRPr="00884614">
        <w:tab/>
        <w:t>Evaluation</w:t>
      </w:r>
      <w:bookmarkEnd w:id="89"/>
      <w:bookmarkEnd w:id="91"/>
      <w:bookmarkEnd w:id="92"/>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16BA35F4" w14:textId="1F27FB92" w:rsidR="00EE6617" w:rsidRPr="001873C4" w:rsidRDefault="00EE6617" w:rsidP="001873C4">
      <w:pPr>
        <w:pStyle w:val="EditorsNote"/>
        <w:rPr>
          <w:lang w:eastAsia="zh-CN"/>
        </w:rPr>
      </w:pPr>
      <w:r>
        <w:rPr>
          <w:lang w:eastAsia="zh-CN"/>
        </w:rPr>
        <w:t xml:space="preserve">Editor’s </w:t>
      </w:r>
      <w:r w:rsidR="000B2F54">
        <w:rPr>
          <w:lang w:eastAsia="zh-CN"/>
        </w:rPr>
        <w:t>n</w:t>
      </w:r>
      <w:r>
        <w:rPr>
          <w:lang w:eastAsia="zh-CN"/>
        </w:rPr>
        <w:t>ote:</w:t>
      </w:r>
      <w:r w:rsidR="001C7B82">
        <w:rPr>
          <w:lang w:eastAsia="zh-CN"/>
        </w:rPr>
        <w:tab/>
      </w:r>
      <w:r>
        <w:rPr>
          <w:lang w:eastAsia="zh-CN"/>
        </w:rPr>
        <w:t>Further evaluation is for FFS.</w:t>
      </w:r>
    </w:p>
    <w:p w14:paraId="00B4978E" w14:textId="538BF486" w:rsidR="00EE6617" w:rsidRPr="00BF6DBF" w:rsidRDefault="00EE6617" w:rsidP="001873C4">
      <w:pPr>
        <w:pStyle w:val="EditorsNote"/>
        <w:rPr>
          <w:lang w:eastAsia="zh-CN"/>
        </w:rPr>
      </w:pPr>
      <w:r w:rsidRPr="00DE1B1D">
        <w:rPr>
          <w:lang w:eastAsia="zh-CN"/>
        </w:rPr>
        <w:t xml:space="preserve">Editor’s </w:t>
      </w:r>
      <w:r w:rsidR="000B2F54">
        <w:rPr>
          <w:lang w:eastAsia="zh-CN"/>
        </w:rPr>
        <w:t>n</w:t>
      </w:r>
      <w:r w:rsidRPr="00DE1B1D">
        <w:rPr>
          <w:lang w:eastAsia="zh-CN"/>
        </w:rPr>
        <w:t>ote:</w:t>
      </w:r>
      <w:r w:rsidR="001C7B82">
        <w:rPr>
          <w:lang w:eastAsia="zh-CN"/>
        </w:rPr>
        <w:tab/>
      </w:r>
      <w:r w:rsidRPr="00DE1B1D">
        <w:rPr>
          <w:lang w:eastAsia="zh-CN"/>
        </w:rPr>
        <w:t>Alignment with SA2 conclusion is FFS.</w:t>
      </w:r>
    </w:p>
    <w:p w14:paraId="5E047840" w14:textId="17ACD5D5" w:rsidR="000F71B8" w:rsidRPr="000F71B8" w:rsidRDefault="000F71B8" w:rsidP="000F71B8">
      <w:pPr>
        <w:pStyle w:val="21"/>
      </w:pPr>
      <w:bookmarkStart w:id="93" w:name="_Toc107949237"/>
      <w:bookmarkStart w:id="94" w:name="_Toc120057141"/>
      <w:bookmarkStart w:id="95" w:name="_Toc133138778"/>
      <w:bookmarkEnd w:id="75"/>
      <w:bookmarkEnd w:id="76"/>
      <w:bookmarkEnd w:id="77"/>
      <w:bookmarkEnd w:id="78"/>
      <w:bookmarkEnd w:id="79"/>
      <w:bookmarkEnd w:id="80"/>
      <w:r w:rsidRPr="000F71B8">
        <w:lastRenderedPageBreak/>
        <w:t>6.</w:t>
      </w:r>
      <w:r>
        <w:t>4</w:t>
      </w:r>
      <w:r w:rsidRPr="000F71B8">
        <w:tab/>
        <w:t>Solution #</w:t>
      </w:r>
      <w:r>
        <w:t>3</w:t>
      </w:r>
      <w:r w:rsidRPr="000F71B8">
        <w:t xml:space="preserve">: </w:t>
      </w:r>
      <w:bookmarkEnd w:id="93"/>
      <w:r w:rsidRPr="000F71B8">
        <w:t>Authentication for PIN elements involving SMF</w:t>
      </w:r>
      <w:bookmarkEnd w:id="94"/>
      <w:bookmarkEnd w:id="95"/>
    </w:p>
    <w:p w14:paraId="6C86226A" w14:textId="00095461" w:rsidR="000F71B8" w:rsidRPr="000F71B8" w:rsidRDefault="000F71B8" w:rsidP="00B17AB9">
      <w:pPr>
        <w:pStyle w:val="31"/>
      </w:pPr>
      <w:bookmarkStart w:id="96" w:name="_Toc107949238"/>
      <w:bookmarkStart w:id="97" w:name="_Toc120057142"/>
      <w:bookmarkStart w:id="98" w:name="_Toc133138779"/>
      <w:r w:rsidRPr="000F71B8">
        <w:t>6.</w:t>
      </w:r>
      <w:r w:rsidR="00B17AB9">
        <w:t>4</w:t>
      </w:r>
      <w:r w:rsidRPr="000F71B8">
        <w:t>.1</w:t>
      </w:r>
      <w:r w:rsidRPr="000F71B8">
        <w:tab/>
        <w:t>Introduction</w:t>
      </w:r>
      <w:bookmarkEnd w:id="96"/>
      <w:bookmarkEnd w:id="97"/>
      <w:bookmarkEnd w:id="98"/>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99"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100" w:name="_Toc120057143"/>
      <w:bookmarkStart w:id="101" w:name="_Toc133138780"/>
      <w:r w:rsidRPr="000F71B8">
        <w:t>6.</w:t>
      </w:r>
      <w:r w:rsidR="00B17AB9">
        <w:t>4</w:t>
      </w:r>
      <w:r w:rsidRPr="000F71B8">
        <w:t>.2</w:t>
      </w:r>
      <w:r w:rsidRPr="000F71B8">
        <w:tab/>
        <w:t>Solution details</w:t>
      </w:r>
      <w:bookmarkEnd w:id="99"/>
      <w:bookmarkEnd w:id="100"/>
      <w:bookmarkEnd w:id="101"/>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94" type="#_x0000_t75" style="width:481.3pt;height:323.4pt" o:ole="">
            <v:imagedata r:id="rId19" o:title=""/>
          </v:shape>
          <o:OLEObject Type="Embed" ProgID="Visio.Drawing.15" ShapeID="_x0000_i1094" DrawAspect="Content" ObjectID="_1743751704"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lastRenderedPageBreak/>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6FFB2A1"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w:t>
      </w:r>
      <w:r w:rsidR="0022000E">
        <w:rPr>
          <w:rFonts w:cs="Arial"/>
        </w:rPr>
        <w:t>-</w:t>
      </w:r>
      <w:r w:rsidR="00683385">
        <w:rPr>
          <w:rFonts w:cs="Arial"/>
        </w:rPr>
        <w:t>sh</w:t>
      </w:r>
      <w:r>
        <w:rPr>
          <w:rFonts w:cs="Arial"/>
        </w:rPr>
        <w:t>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4A74B6D6" w:rsidR="00A3539A" w:rsidRPr="00683385" w:rsidRDefault="00A3539A" w:rsidP="00A3539A">
      <w:pPr>
        <w:overflowPunct w:val="0"/>
        <w:autoSpaceDE w:val="0"/>
        <w:autoSpaceDN w:val="0"/>
        <w:adjustRightInd w:val="0"/>
        <w:ind w:left="284"/>
        <w:textAlignment w:val="baseline"/>
        <w:rPr>
          <w:rFonts w:cs="Arial"/>
        </w:rPr>
      </w:pPr>
      <w:r w:rsidRPr="00683385">
        <w:rPr>
          <w:rFonts w:cs="Arial"/>
        </w:rPr>
        <w:t>The authorization step includes the verification of the PEGC identity and the authorization code. That is, the AAA</w:t>
      </w:r>
      <w:r w:rsidR="00683385">
        <w:rPr>
          <w:rFonts w:cs="Arial"/>
        </w:rPr>
        <w:t>-</w:t>
      </w:r>
      <w:r w:rsidRPr="00683385">
        <w:rPr>
          <w:rFonts w:cs="Arial"/>
        </w:rPr>
        <w:t>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0912290" w:rsidR="003432EE" w:rsidRDefault="003432EE" w:rsidP="003432EE">
      <w:pPr>
        <w:overflowPunct w:val="0"/>
        <w:autoSpaceDE w:val="0"/>
        <w:autoSpaceDN w:val="0"/>
        <w:adjustRightInd w:val="0"/>
        <w:ind w:left="568" w:hanging="284"/>
        <w:textAlignment w:val="baseline"/>
        <w:rPr>
          <w:rFonts w:cs="Arial"/>
        </w:rPr>
      </w:pPr>
      <w:r>
        <w:rPr>
          <w:rFonts w:cs="Arial"/>
        </w:rPr>
        <w:t>The identi</w:t>
      </w:r>
      <w:r w:rsidR="00683385">
        <w:rPr>
          <w:rFonts w:cs="Arial"/>
        </w:rPr>
        <w:t>t</w:t>
      </w:r>
      <w:r>
        <w:rPr>
          <w:rFonts w:cs="Arial"/>
        </w:rPr>
        <w:t>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102" w:name="_Toc107949240"/>
      <w:bookmarkStart w:id="103" w:name="_Toc120057144"/>
      <w:bookmarkStart w:id="104" w:name="_Toc133138781"/>
      <w:r w:rsidRPr="000F71B8">
        <w:t>6.</w:t>
      </w:r>
      <w:r w:rsidR="00F5461F">
        <w:t>4</w:t>
      </w:r>
      <w:r w:rsidRPr="000F71B8">
        <w:t>.3</w:t>
      </w:r>
      <w:r w:rsidRPr="000F71B8">
        <w:tab/>
        <w:t>Evaluation</w:t>
      </w:r>
      <w:bookmarkEnd w:id="102"/>
      <w:bookmarkEnd w:id="103"/>
      <w:bookmarkEnd w:id="104"/>
    </w:p>
    <w:p w14:paraId="4408AB66" w14:textId="7A96FC64"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w:t>
      </w:r>
      <w:r w:rsidR="00683385">
        <w:t>.</w:t>
      </w:r>
      <w:r w:rsidRPr="00C747ED">
        <w:t xml:space="preserve">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rFonts w:eastAsia="Times New Roman"/>
          <w:lang w:eastAsia="zh-CN"/>
        </w:rPr>
      </w:pPr>
      <w:r>
        <w:t>3GPP TR 23.700-88 [2] has concluded not to specify the PINE authentication and authorization.</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148EFC13" w14:textId="4536103A" w:rsidR="00573962" w:rsidRPr="00573962" w:rsidRDefault="00573962" w:rsidP="00573962">
      <w:pPr>
        <w:pStyle w:val="21"/>
      </w:pPr>
      <w:bookmarkStart w:id="105" w:name="_Toc120057145"/>
      <w:bookmarkStart w:id="106" w:name="_Toc133138782"/>
      <w:r w:rsidRPr="00573962">
        <w:lastRenderedPageBreak/>
        <w:t>6.</w:t>
      </w:r>
      <w:r>
        <w:t>5</w:t>
      </w:r>
      <w:r w:rsidRPr="00573962">
        <w:tab/>
        <w:t>Solution #</w:t>
      </w:r>
      <w:r>
        <w:t>4</w:t>
      </w:r>
      <w:r w:rsidRPr="00573962">
        <w:t>: PEGC/PEMC and PINE Authentication and Authorization</w:t>
      </w:r>
      <w:bookmarkEnd w:id="105"/>
      <w:bookmarkEnd w:id="106"/>
      <w:r w:rsidRPr="00573962">
        <w:t xml:space="preserve"> </w:t>
      </w:r>
    </w:p>
    <w:p w14:paraId="4C6913BB" w14:textId="0F034D49" w:rsidR="00573962" w:rsidRPr="00573962" w:rsidRDefault="00573962" w:rsidP="001437A8">
      <w:pPr>
        <w:pStyle w:val="31"/>
      </w:pPr>
      <w:bookmarkStart w:id="107" w:name="_Toc120057146"/>
      <w:bookmarkStart w:id="108" w:name="_Toc133138783"/>
      <w:r w:rsidRPr="00573962">
        <w:t>6.</w:t>
      </w:r>
      <w:r w:rsidR="001437A8">
        <w:t>5</w:t>
      </w:r>
      <w:r w:rsidRPr="00573962">
        <w:t>.1</w:t>
      </w:r>
      <w:r w:rsidRPr="00573962">
        <w:tab/>
        <w:t>Introduction</w:t>
      </w:r>
      <w:bookmarkEnd w:id="107"/>
      <w:bookmarkEnd w:id="108"/>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109" w:name="_Toc120057147"/>
      <w:bookmarkStart w:id="110" w:name="_Toc133138784"/>
      <w:r w:rsidRPr="00573962">
        <w:t>6.</w:t>
      </w:r>
      <w:r w:rsidR="00FD1D71">
        <w:t>5</w:t>
      </w:r>
      <w:r w:rsidRPr="00573962">
        <w:t>.2</w:t>
      </w:r>
      <w:r w:rsidRPr="00573962">
        <w:tab/>
        <w:t>Solution details</w:t>
      </w:r>
      <w:bookmarkEnd w:id="109"/>
      <w:bookmarkEnd w:id="110"/>
    </w:p>
    <w:p w14:paraId="5ECECEB3" w14:textId="69082130" w:rsidR="008D2FDF" w:rsidRPr="00573962" w:rsidRDefault="008D2FDF" w:rsidP="008D2FDF">
      <w:pPr>
        <w:pStyle w:val="41"/>
      </w:pPr>
      <w:bookmarkStart w:id="111" w:name="_Toc120057148"/>
      <w:bookmarkStart w:id="112" w:name="_Toc133138785"/>
      <w:r w:rsidRPr="00573962">
        <w:t>6.</w:t>
      </w:r>
      <w:r>
        <w:t>5</w:t>
      </w:r>
      <w:r w:rsidRPr="00573962">
        <w:t>.2.</w:t>
      </w:r>
      <w:r>
        <w:t>1</w:t>
      </w:r>
      <w:r w:rsidRPr="00573962">
        <w:tab/>
      </w:r>
      <w:r>
        <w:t>General</w:t>
      </w:r>
      <w:bookmarkEnd w:id="111"/>
      <w:bookmarkEnd w:id="112"/>
    </w:p>
    <w:p w14:paraId="0E36036D" w14:textId="77777777" w:rsidR="00442957" w:rsidRDefault="00442957" w:rsidP="00442957">
      <w:r>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113" w:name="_Toc120057149"/>
      <w:bookmarkStart w:id="114" w:name="_Toc133138786"/>
      <w:r w:rsidRPr="00573962">
        <w:t>6.</w:t>
      </w:r>
      <w:r w:rsidR="000B2626">
        <w:t>5</w:t>
      </w:r>
      <w:r w:rsidRPr="00573962">
        <w:t>.2.</w:t>
      </w:r>
      <w:r w:rsidR="00D05DD8">
        <w:t>2</w:t>
      </w:r>
      <w:r w:rsidRPr="00573962">
        <w:tab/>
      </w:r>
      <w:r w:rsidRPr="00573962">
        <w:tab/>
        <w:t>PEGC/PEMC authentication and/or authorization procedure</w:t>
      </w:r>
      <w:bookmarkEnd w:id="113"/>
      <w:bookmarkEnd w:id="114"/>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682EC0D4"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r w:rsidR="00442957">
        <w:t xml:space="preserve">a </w:t>
      </w:r>
      <w:r w:rsidR="00573962" w:rsidRPr="00135593">
        <w:t>PEGC</w:t>
      </w:r>
      <w:r w:rsidR="008329BE" w:rsidRPr="008329BE">
        <w:t xml:space="preserve"> </w:t>
      </w:r>
      <w:r w:rsidR="008329BE">
        <w:t xml:space="preserve">and/or a </w:t>
      </w:r>
      <w:r w:rsidR="00573962" w:rsidRPr="00135593">
        <w:t>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r w:rsidR="008329BE">
        <w:t xml:space="preserve"> </w:t>
      </w:r>
      <w:r w:rsidR="00573962" w:rsidRPr="009850F7">
        <w:t>be based on the AKMA keys distributed in Step 2.</w:t>
      </w:r>
    </w:p>
    <w:p w14:paraId="37183F87" w14:textId="64A8709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 xml:space="preserve">This is a required configuration to fulfil the PINE authentication and </w:t>
      </w:r>
      <w:r w:rsidR="005B4FF9">
        <w:lastRenderedPageBreak/>
        <w:t>authorization requirement to guarantee, e.g., a certain QoS to a certain PINE.</w:t>
      </w:r>
      <w:r w:rsidR="005B4FF9" w:rsidRPr="008806DF">
        <w:t xml:space="preserve"> </w:t>
      </w:r>
      <w:r w:rsidR="00573962" w:rsidRPr="008806DF">
        <w:t xml:space="preserve">In Step 4b, the CN stores the configuration, e.g., in the UDR. </w:t>
      </w:r>
    </w:p>
    <w:p w14:paraId="3849F735" w14:textId="4FA3BDE9"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r w:rsidR="008329BE">
        <w:t xml:space="preserve">(provisioned information) </w:t>
      </w:r>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57B96DEF"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r w:rsidR="008329BE">
        <w:t xml:space="preserve">includes </w:t>
      </w:r>
      <w:r w:rsidR="00573962" w:rsidRPr="00135593">
        <w:t>application-related aspects assigned to the PIN by the AF.</w:t>
      </w:r>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p>
    <w:p w14:paraId="1DE40F14" w14:textId="533E0EDD" w:rsidR="00573962" w:rsidRPr="008806DF" w:rsidRDefault="00573962" w:rsidP="008806DF">
      <w:pPr>
        <w:pStyle w:val="41"/>
      </w:pPr>
      <w:bookmarkStart w:id="115" w:name="_Toc120057150"/>
      <w:bookmarkStart w:id="116" w:name="_Toc133138787"/>
      <w:r w:rsidRPr="008806DF">
        <w:t>6.</w:t>
      </w:r>
      <w:r w:rsidR="008806DF">
        <w:t>5</w:t>
      </w:r>
      <w:r w:rsidRPr="008806DF">
        <w:t>.2.</w:t>
      </w:r>
      <w:r w:rsidR="00F420B0">
        <w:t>3</w:t>
      </w:r>
      <w:r w:rsidRPr="008806DF">
        <w:tab/>
      </w:r>
      <w:r w:rsidRPr="008806DF">
        <w:tab/>
        <w:t>PINE authentication and/or authorization procedure</w:t>
      </w:r>
      <w:bookmarkEnd w:id="115"/>
      <w:bookmarkEnd w:id="116"/>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r w:rsidR="00C1093D">
        <w:t>the provisioned</w:t>
      </w:r>
      <w:r w:rsidR="00C1093D" w:rsidRPr="00157E16">
        <w:t xml:space="preserve"> </w:t>
      </w:r>
      <w:r w:rsidR="00573962" w:rsidRPr="00157E16">
        <w:t>information received in Step 5a. If full access is granted</w:t>
      </w:r>
      <w:r w:rsidR="00C1093D">
        <w:t xml:space="preserve"> (local authorization)</w:t>
      </w:r>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r w:rsidR="00C1093D">
        <w:t>end-to-end</w:t>
      </w:r>
      <w:r w:rsidR="00C1093D" w:rsidRPr="00157E16">
        <w:t xml:space="preserve"> </w:t>
      </w:r>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r w:rsidR="003B3C81">
        <w:t xml:space="preserve">may </w:t>
      </w:r>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4D6A8A94"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r w:rsidR="003B3C81">
        <w:t xml:space="preserve">authorization </w:t>
      </w:r>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117" w:name="_Toc120057151"/>
      <w:bookmarkStart w:id="118" w:name="_Toc133138788"/>
      <w:r w:rsidRPr="00573962">
        <w:t>6.</w:t>
      </w:r>
      <w:r w:rsidR="00FC60BF">
        <w:t>5</w:t>
      </w:r>
      <w:r w:rsidRPr="00573962">
        <w:t>.3</w:t>
      </w:r>
      <w:r w:rsidRPr="00573962">
        <w:tab/>
        <w:t>Evaluation</w:t>
      </w:r>
      <w:bookmarkEnd w:id="117"/>
      <w:bookmarkEnd w:id="118"/>
    </w:p>
    <w:p w14:paraId="4E505D9A" w14:textId="77777777" w:rsidR="003B3C81" w:rsidRDefault="003B3C81" w:rsidP="003B3C81">
      <w:r>
        <w:t>This solution addresses KI#1 and involves two phases: a first phase to authenticate/authorize the PEGC/PEMC and a second phase to authenticate/authorize a PINE.</w:t>
      </w:r>
    </w:p>
    <w:p w14:paraId="7C23CA90" w14:textId="77777777" w:rsidR="003B3C81" w:rsidRDefault="003B3C81" w:rsidP="003B3C81">
      <w:r>
        <w:t xml:space="preserve">After the first phase (authentication/authorization of the PEGC/PEMC), the 5GC and PEGC/PEMC are provided with configuration information to facilitate the second phase. </w:t>
      </w:r>
    </w:p>
    <w:p w14:paraId="041EEC8E" w14:textId="77777777" w:rsidR="003B3C81" w:rsidRDefault="003B3C81" w:rsidP="003B3C81">
      <w:r>
        <w:lastRenderedPageBreak/>
        <w:t>The proposed solution aims at reusing existing procedures and supports performing PINE authentication/authorization either locally or end-to-end (with an AF) at application layer.</w:t>
      </w:r>
    </w:p>
    <w:p w14:paraId="375D6825" w14:textId="0B532051" w:rsidR="00C0698D" w:rsidRDefault="00C0698D" w:rsidP="00C0698D">
      <w:pPr>
        <w:numPr>
          <w:ilvl w:val="0"/>
          <w:numId w:val="8"/>
        </w:numPr>
      </w:pPr>
      <w:r>
        <w:t>Performing the end-to-end authentication/authorization over the 5GS has certain impacts such as:Step 7c, providing initial access to perform such end-to-end authentication/authorization</w:t>
      </w:r>
      <w:r w:rsidR="003B3C81">
        <w:t>.</w:t>
      </w:r>
    </w:p>
    <w:p w14:paraId="15712AA9" w14:textId="69E9F96E" w:rsidR="00C0698D" w:rsidRDefault="00C0698D" w:rsidP="003B3C81">
      <w:pPr>
        <w:numPr>
          <w:ilvl w:val="0"/>
          <w:numId w:val="8"/>
        </w:numPr>
      </w:pPr>
      <w:r>
        <w:t>Step 9a, informing the 5GS about the result</w:t>
      </w:r>
      <w:r w:rsidR="003B3C81" w:rsidRPr="003B3C81">
        <w:t xml:space="preserve"> </w:t>
      </w:r>
      <w:r w:rsidR="003B3C81">
        <w:t>and/or updating provisioned parameters</w:t>
      </w:r>
      <w:r>
        <w:t>.</w:t>
      </w:r>
    </w:p>
    <w:p w14:paraId="21165DC9" w14:textId="77777777" w:rsidR="003B3C81" w:rsidRDefault="003B3C81" w:rsidP="003B3C81">
      <w:pPr>
        <w:numPr>
          <w:ilvl w:val="0"/>
          <w:numId w:val="8"/>
        </w:numPr>
      </w:pPr>
      <w:r>
        <w:t>Step 9c, 5GC informing PEGC/PEMC about the result and/or updated provisioned parameters.</w:t>
      </w:r>
    </w:p>
    <w:p w14:paraId="7218B3D8" w14:textId="77777777" w:rsidR="003B3C81" w:rsidDel="0081378B" w:rsidRDefault="003B3C81" w:rsidP="003B3C81">
      <w:r>
        <w:t>The provisioning of information, e.g., in Steps 4, 5, and/or 9, are not fully aligned with SA2 conclusions including, e.g.:</w:t>
      </w:r>
    </w:p>
    <w:p w14:paraId="38B85EC7" w14:textId="77777777" w:rsidR="003B3C81" w:rsidDel="0081378B" w:rsidRDefault="003B3C81" w:rsidP="003B3C81">
      <w:pPr>
        <w:pStyle w:val="ad"/>
        <w:numPr>
          <w:ilvl w:val="0"/>
          <w:numId w:val="20"/>
        </w:numPr>
        <w:ind w:firstLineChars="0"/>
      </w:pPr>
      <w:r>
        <w:t xml:space="preserve">Storage and retrieval of PIN related policy and QoS parameters </w:t>
      </w:r>
    </w:p>
    <w:p w14:paraId="1418D522" w14:textId="77777777" w:rsidR="003B3C81" w:rsidDel="0081378B" w:rsidRDefault="003B3C81" w:rsidP="003B3C81">
      <w:pPr>
        <w:pStyle w:val="ad"/>
        <w:numPr>
          <w:ilvl w:val="0"/>
          <w:numId w:val="20"/>
        </w:numPr>
        <w:ind w:firstLineChars="0"/>
      </w:pPr>
      <w:r>
        <w:t xml:space="preserve">Provisioning of the policy and parameters to PEGC by 5GC. </w:t>
      </w:r>
    </w:p>
    <w:p w14:paraId="17B52EDA" w14:textId="77777777" w:rsidR="003B3C81" w:rsidRDefault="003B3C81" w:rsidP="003B3C81">
      <w:r>
        <w:t>Thus, the solution impacts the 5GC</w:t>
      </w:r>
    </w:p>
    <w:p w14:paraId="144614CC" w14:textId="77777777" w:rsidR="003B3C81" w:rsidDel="0081378B" w:rsidRDefault="003B3C81" w:rsidP="003B3C81">
      <w:r>
        <w:t xml:space="preserve">This provisioned information is used for local PINE authorization at the PEGC. </w:t>
      </w:r>
    </w:p>
    <w:p w14:paraId="5F989546" w14:textId="77777777" w:rsidR="003B3C81" w:rsidRDefault="003B3C81" w:rsidP="003B3C81">
      <w:pPr>
        <w:ind w:left="284"/>
      </w:pPr>
      <w:r>
        <w:t xml:space="preserve">NOTE: The solution may require additional work on security related details. Non-3GPP aspects are outside the scope of the study and normative work. </w:t>
      </w:r>
    </w:p>
    <w:p w14:paraId="7BA37CFC" w14:textId="77777777" w:rsidR="003B3C81" w:rsidRPr="00F01A6F" w:rsidRDefault="003B3C81" w:rsidP="003B3C81">
      <w:pPr>
        <w:ind w:left="284"/>
      </w:pPr>
      <w:r>
        <w:t>Editor’s note: Further evaluation is FFS.</w:t>
      </w:r>
    </w:p>
    <w:p w14:paraId="2401E1FD" w14:textId="74A57F24" w:rsidR="005A02CE" w:rsidRPr="005A02CE" w:rsidRDefault="005A02CE" w:rsidP="005A02CE">
      <w:pPr>
        <w:pStyle w:val="21"/>
      </w:pPr>
      <w:bookmarkStart w:id="119" w:name="_Toc120057152"/>
      <w:bookmarkStart w:id="120" w:name="_Toc133138789"/>
      <w:r w:rsidRPr="005A02CE">
        <w:t>6.</w:t>
      </w:r>
      <w:r>
        <w:t>6</w:t>
      </w:r>
      <w:r w:rsidRPr="005A02CE">
        <w:tab/>
        <w:t>Solution #</w:t>
      </w:r>
      <w:r>
        <w:t>5</w:t>
      </w:r>
      <w:r w:rsidRPr="005A02CE">
        <w:t>: EAP-based PINE authentication</w:t>
      </w:r>
      <w:bookmarkEnd w:id="119"/>
      <w:bookmarkEnd w:id="120"/>
    </w:p>
    <w:p w14:paraId="77476792" w14:textId="4CAC776C" w:rsidR="005A02CE" w:rsidRPr="005A02CE" w:rsidRDefault="005A02CE" w:rsidP="005A02CE">
      <w:pPr>
        <w:pStyle w:val="31"/>
      </w:pPr>
      <w:bookmarkStart w:id="121" w:name="_Toc120057153"/>
      <w:bookmarkStart w:id="122" w:name="_Toc133138790"/>
      <w:r w:rsidRPr="005A02CE">
        <w:t>6.</w:t>
      </w:r>
      <w:r>
        <w:t>6</w:t>
      </w:r>
      <w:r w:rsidRPr="005A02CE">
        <w:t>.1</w:t>
      </w:r>
      <w:r w:rsidRPr="005A02CE">
        <w:tab/>
        <w:t>Introduction</w:t>
      </w:r>
      <w:bookmarkEnd w:id="121"/>
      <w:bookmarkEnd w:id="122"/>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123" w:name="_Toc120057154"/>
      <w:bookmarkStart w:id="124" w:name="_Toc133138791"/>
      <w:r w:rsidRPr="005A02CE">
        <w:t>6.</w:t>
      </w:r>
      <w:r>
        <w:t>6</w:t>
      </w:r>
      <w:r w:rsidRPr="005A02CE">
        <w:t>.2</w:t>
      </w:r>
      <w:r w:rsidRPr="005A02CE">
        <w:tab/>
        <w:t>Solution details</w:t>
      </w:r>
      <w:bookmarkEnd w:id="123"/>
      <w:bookmarkEnd w:id="124"/>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2E15B3" w:rsidP="005A02CE">
      <w:pPr>
        <w:keepNext/>
        <w:keepLines/>
        <w:spacing w:before="60"/>
        <w:jc w:val="center"/>
        <w:rPr>
          <w:rFonts w:ascii="Arial" w:hAnsi="Arial"/>
        </w:rPr>
      </w:pPr>
      <w:r>
        <w:rPr>
          <w:rFonts w:ascii="Arial" w:hAnsi="Arial"/>
        </w:rPr>
        <w:lastRenderedPageBreak/>
        <w:pict w14:anchorId="67BEF675">
          <v:shape id="_x0000_i1095" type="#_x0000_t75" style="width:422pt;height:292.55pt">
            <v:imagedata r:id="rId22"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72FD646A" w14:textId="4FE6F310" w:rsidR="005A02CE" w:rsidRPr="005A02CE" w:rsidRDefault="005A02CE" w:rsidP="0092171A">
      <w:pPr>
        <w:pStyle w:val="31"/>
      </w:pPr>
      <w:bookmarkStart w:id="125" w:name="_Toc120057155"/>
      <w:bookmarkStart w:id="126" w:name="_Toc133138792"/>
      <w:r w:rsidRPr="005A02CE">
        <w:lastRenderedPageBreak/>
        <w:t>6.</w:t>
      </w:r>
      <w:r w:rsidR="0092171A">
        <w:t>6</w:t>
      </w:r>
      <w:r w:rsidRPr="005A02CE">
        <w:t>.3</w:t>
      </w:r>
      <w:r w:rsidRPr="005A02CE">
        <w:tab/>
        <w:t>Evaluation</w:t>
      </w:r>
      <w:bookmarkEnd w:id="125"/>
      <w:bookmarkEnd w:id="126"/>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71910087" w14:textId="77777777" w:rsidR="00EB63D4" w:rsidRPr="00EB63D4" w:rsidRDefault="00EB63D4" w:rsidP="00EB63D4">
      <w:pPr>
        <w:pStyle w:val="EditorsNote"/>
        <w:rPr>
          <w:lang w:val="en-US"/>
        </w:rPr>
      </w:pPr>
      <w:r w:rsidRPr="00EB63D4">
        <w:rPr>
          <w:lang w:val="en-US"/>
        </w:rPr>
        <w:t>Editor's Note: Further evaluation is FFS.</w:t>
      </w:r>
    </w:p>
    <w:p w14:paraId="4073E379" w14:textId="4AA50A41" w:rsidR="0001355E" w:rsidRPr="0001355E" w:rsidRDefault="0001355E" w:rsidP="0001355E">
      <w:pPr>
        <w:pStyle w:val="21"/>
      </w:pPr>
      <w:bookmarkStart w:id="127" w:name="_Toc120057156"/>
      <w:bookmarkStart w:id="128" w:name="_Toc133138793"/>
      <w:r w:rsidRPr="0001355E">
        <w:t>6.7</w:t>
      </w:r>
      <w:r w:rsidRPr="0001355E">
        <w:tab/>
        <w:t>Solution #</w:t>
      </w:r>
      <w:r>
        <w:t>6</w:t>
      </w:r>
      <w:r w:rsidRPr="0001355E">
        <w:t>: Authorization on AF manipulating PIN</w:t>
      </w:r>
      <w:bookmarkEnd w:id="127"/>
      <w:bookmarkEnd w:id="128"/>
    </w:p>
    <w:p w14:paraId="38EA7FFC" w14:textId="1AE69518" w:rsidR="0001355E" w:rsidRPr="00262CBB" w:rsidRDefault="0001355E" w:rsidP="00262CBB">
      <w:pPr>
        <w:pStyle w:val="31"/>
      </w:pPr>
      <w:bookmarkStart w:id="129" w:name="_Toc133138794"/>
      <w:r w:rsidRPr="00262CBB">
        <w:t>6.</w:t>
      </w:r>
      <w:r w:rsidR="00A01F3F" w:rsidRPr="00262CBB">
        <w:t>7</w:t>
      </w:r>
      <w:r w:rsidRPr="00262CBB">
        <w:t>.1</w:t>
      </w:r>
      <w:r w:rsidRPr="00262CBB">
        <w:tab/>
        <w:t>Introduction</w:t>
      </w:r>
      <w:bookmarkEnd w:id="129"/>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130" w:name="_Toc133138795"/>
      <w:r w:rsidRPr="00262CBB">
        <w:t>6.</w:t>
      </w:r>
      <w:r w:rsidR="00A01F3F" w:rsidRPr="00262CBB">
        <w:t>7</w:t>
      </w:r>
      <w:r w:rsidRPr="00262CBB">
        <w:t>.2</w:t>
      </w:r>
      <w:r w:rsidRPr="00262CBB">
        <w:tab/>
        <w:t>Solution details</w:t>
      </w:r>
      <w:bookmarkEnd w:id="130"/>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131" w:name="_Toc133138796"/>
      <w:r w:rsidRPr="00262CBB">
        <w:t>6.</w:t>
      </w:r>
      <w:r w:rsidR="00A01F3F" w:rsidRPr="00262CBB">
        <w:t>7</w:t>
      </w:r>
      <w:r w:rsidRPr="00262CBB">
        <w:t>.3</w:t>
      </w:r>
      <w:r w:rsidRPr="00262CBB">
        <w:tab/>
        <w:t>Evaluation</w:t>
      </w:r>
      <w:bookmarkEnd w:id="131"/>
    </w:p>
    <w:p w14:paraId="67231323" w14:textId="77777777" w:rsidR="0001355E" w:rsidRDefault="0001355E" w:rsidP="0001355E">
      <w:r>
        <w:t xml:space="preserve">TBD. </w:t>
      </w:r>
    </w:p>
    <w:p w14:paraId="6D14266D" w14:textId="295A0317" w:rsidR="00FA205E" w:rsidRDefault="00FA205E" w:rsidP="00FA205E">
      <w:pPr>
        <w:pStyle w:val="21"/>
      </w:pPr>
      <w:bookmarkStart w:id="132" w:name="_Toc120057157"/>
      <w:bookmarkStart w:id="133" w:name="_Toc133138797"/>
      <w:r>
        <w:t>6.8</w:t>
      </w:r>
      <w:r>
        <w:tab/>
        <w:t>Solution #7: Authentication and Authorization</w:t>
      </w:r>
      <w:r w:rsidRPr="000A5368">
        <w:t xml:space="preserve"> </w:t>
      </w:r>
      <w:r>
        <w:t>of PINE Elements</w:t>
      </w:r>
      <w:bookmarkEnd w:id="132"/>
      <w:bookmarkEnd w:id="133"/>
    </w:p>
    <w:p w14:paraId="39131CAF" w14:textId="47F90D11" w:rsidR="00FA205E" w:rsidRPr="00262CBB" w:rsidRDefault="00FA205E" w:rsidP="00262CBB">
      <w:pPr>
        <w:pStyle w:val="31"/>
      </w:pPr>
      <w:bookmarkStart w:id="134" w:name="_Toc133138798"/>
      <w:r w:rsidRPr="00262CBB">
        <w:t>6.8.1</w:t>
      </w:r>
      <w:r w:rsidRPr="00262CBB">
        <w:tab/>
        <w:t>Introduction</w:t>
      </w:r>
      <w:bookmarkEnd w:id="134"/>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135" w:name="_Toc133138799"/>
      <w:r w:rsidRPr="00262CBB">
        <w:lastRenderedPageBreak/>
        <w:t>6.</w:t>
      </w:r>
      <w:r w:rsidR="00076429" w:rsidRPr="00262CBB">
        <w:t>8</w:t>
      </w:r>
      <w:r w:rsidRPr="00262CBB">
        <w:t>.2</w:t>
      </w:r>
      <w:r w:rsidRPr="00262CBB">
        <w:tab/>
        <w:t>Solution details</w:t>
      </w:r>
      <w:bookmarkEnd w:id="135"/>
    </w:p>
    <w:bookmarkStart w:id="136" w:name="_MON_1729096356"/>
    <w:bookmarkEnd w:id="136"/>
    <w:p w14:paraId="08083EF1" w14:textId="0786CB22" w:rsidR="00FA205E" w:rsidRDefault="00A503AA" w:rsidP="001B11E6">
      <w:pPr>
        <w:ind w:right="279"/>
      </w:pPr>
      <w:r>
        <w:object w:dxaOrig="9323" w:dyaOrig="7504" w14:anchorId="001CD496">
          <v:shape id="_x0000_i1096" type="#_x0000_t75" style="width:466.5pt;height:375.45pt" o:ole="">
            <v:imagedata r:id="rId23" o:title=""/>
          </v:shape>
          <o:OLEObject Type="Embed" ProgID="Word.Document.12" ShapeID="_x0000_i1096" DrawAspect="Content" ObjectID="_1743751705" r:id="rId24">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pPr>
      <w:bookmarkStart w:id="137" w:name="_Hlk126850015"/>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138" w:name="_Hlk126680629"/>
      <w:r>
        <w:t xml:space="preserve"> The choice of authentication method is left to the decision of the PIN owner.</w:t>
      </w:r>
    </w:p>
    <w:bookmarkEnd w:id="137"/>
    <w:bookmarkEnd w:id="138"/>
    <w:p w14:paraId="357D3850" w14:textId="77777777" w:rsidR="00FA205E" w:rsidRPr="00B61EA6" w:rsidRDefault="00FA205E" w:rsidP="00335DC5">
      <w:pPr>
        <w:numPr>
          <w:ilvl w:val="0"/>
          <w:numId w:val="9"/>
        </w:numPr>
        <w:tabs>
          <w:tab w:val="left" w:pos="284"/>
        </w:tabs>
        <w:ind w:left="284" w:hangingChars="142" w:hanging="284"/>
      </w:pPr>
      <w:r>
        <w:lastRenderedPageBreak/>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420335D9"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r w:rsidR="00CF5500" w:rsidRPr="00CF5500">
        <w:t xml:space="preserve"> Initial packets of step 7 can be transmitted concurrently with steps 4,5 and 6. However, these initial packets will not be forwarded by PEGC/PEMC to the AF until the acceptance from step 6.</w:t>
      </w:r>
    </w:p>
    <w:p w14:paraId="659FD217" w14:textId="25AD6805" w:rsidR="00FA205E" w:rsidRPr="00262CBB" w:rsidRDefault="00FA205E" w:rsidP="00262CBB">
      <w:pPr>
        <w:pStyle w:val="31"/>
      </w:pPr>
      <w:bookmarkStart w:id="139" w:name="_Toc133138800"/>
      <w:r w:rsidRPr="00262CBB">
        <w:t>6.</w:t>
      </w:r>
      <w:r w:rsidR="00A432DD" w:rsidRPr="00262CBB">
        <w:t>8</w:t>
      </w:r>
      <w:r w:rsidRPr="00262CBB">
        <w:t>.3.</w:t>
      </w:r>
      <w:r w:rsidRPr="00262CBB">
        <w:tab/>
        <w:t>Evaluation</w:t>
      </w:r>
      <w:bookmarkEnd w:id="139"/>
    </w:p>
    <w:p w14:paraId="47F600AC" w14:textId="23588DBF" w:rsidR="00093C5C" w:rsidRDefault="00093C5C" w:rsidP="00093C5C">
      <w:r>
        <w:t>In this solution, the security of PINE authentication and authorization is dependent on the authentication method chosen by the PIN owner.</w:t>
      </w:r>
    </w:p>
    <w:p w14:paraId="556B6431" w14:textId="77C821BE" w:rsidR="00FA205E" w:rsidRPr="00093C5C" w:rsidRDefault="00093C5C" w:rsidP="00093C5C">
      <w:pPr>
        <w:pStyle w:val="EditorsNote"/>
      </w:pPr>
      <w:r>
        <w:t xml:space="preserve">Editor’s Note: Further evaluation is FFS. </w:t>
      </w:r>
    </w:p>
    <w:p w14:paraId="53879986" w14:textId="292AA721" w:rsidR="00C162CF" w:rsidRPr="00C162CF" w:rsidRDefault="00C162CF" w:rsidP="00C162CF">
      <w:pPr>
        <w:pStyle w:val="21"/>
      </w:pPr>
      <w:bookmarkStart w:id="140" w:name="_Toc112766515"/>
      <w:bookmarkStart w:id="141" w:name="_Toc120057158"/>
      <w:bookmarkStart w:id="142" w:name="_Toc133138801"/>
      <w:r w:rsidRPr="00C162CF">
        <w:t>6.</w:t>
      </w:r>
      <w:r w:rsidR="003E018A">
        <w:t>9</w:t>
      </w:r>
      <w:r w:rsidRPr="00C162CF">
        <w:tab/>
        <w:t>Solution #</w:t>
      </w:r>
      <w:r w:rsidR="003E018A">
        <w:t>8</w:t>
      </w:r>
      <w:r w:rsidRPr="00C162CF">
        <w:t xml:space="preserve">: </w:t>
      </w:r>
      <w:bookmarkEnd w:id="140"/>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142"/>
    </w:p>
    <w:p w14:paraId="1419914F" w14:textId="4E854807" w:rsidR="00C162CF" w:rsidRPr="00C162CF" w:rsidRDefault="00C162CF" w:rsidP="00C162CF">
      <w:pPr>
        <w:pStyle w:val="31"/>
      </w:pPr>
      <w:bookmarkStart w:id="143" w:name="_Toc112766516"/>
      <w:bookmarkStart w:id="144" w:name="_Toc133138802"/>
      <w:r w:rsidRPr="00C162CF">
        <w:t>6.</w:t>
      </w:r>
      <w:r w:rsidR="003E018A">
        <w:t>9</w:t>
      </w:r>
      <w:r w:rsidRPr="00C162CF">
        <w:t>.1</w:t>
      </w:r>
      <w:r w:rsidRPr="00C162CF">
        <w:tab/>
        <w:t>Introduction</w:t>
      </w:r>
      <w:bookmarkEnd w:id="143"/>
      <w:bookmarkEnd w:id="144"/>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rsidP="00426ED0">
      <w:pPr>
        <w:rPr>
          <w:rFonts w:eastAsia="Times New Roman"/>
          <w:lang w:val="en-IN" w:eastAsia="en-IN"/>
        </w:rPr>
      </w:pPr>
      <w:r w:rsidRPr="00C162CF">
        <w:rPr>
          <w:rFonts w:eastAsia="Times New Roman"/>
          <w:lang w:val="en-IN" w:eastAsia="en-IN"/>
        </w:rPr>
        <w:t>This solution reuses the OAuth 2.0 to authorize the AF to manage a specific PIN.</w:t>
      </w:r>
      <w:bookmarkStart w:id="145" w:name="_Toc112766517"/>
    </w:p>
    <w:p w14:paraId="3BCDFD2D" w14:textId="369EF0AD" w:rsidR="00C162CF" w:rsidRPr="00C162CF" w:rsidRDefault="00C162CF" w:rsidP="00C162CF">
      <w:pPr>
        <w:pStyle w:val="31"/>
      </w:pPr>
      <w:bookmarkStart w:id="146" w:name="_Toc133138803"/>
      <w:r w:rsidRPr="00C162CF">
        <w:t>6.</w:t>
      </w:r>
      <w:r w:rsidR="003E018A">
        <w:t>9</w:t>
      </w:r>
      <w:r w:rsidRPr="00C162CF">
        <w:t>.2</w:t>
      </w:r>
      <w:r w:rsidRPr="00C162CF">
        <w:tab/>
        <w:t>Solution details</w:t>
      </w:r>
      <w:bookmarkEnd w:id="145"/>
      <w:bookmarkEnd w:id="146"/>
    </w:p>
    <w:p w14:paraId="24300CA8" w14:textId="2F5C597F" w:rsidR="00C162CF" w:rsidRPr="00C162CF" w:rsidRDefault="00C162CF" w:rsidP="00C162CF">
      <w:pPr>
        <w:rPr>
          <w:rFonts w:eastAsia="Times New Roman"/>
          <w:lang w:val="en-IN" w:eastAsia="en-IN"/>
        </w:rPr>
      </w:pPr>
      <w:bookmarkStart w:id="147" w:name="_Toc112766518"/>
      <w:r w:rsidRPr="00C162CF">
        <w:rPr>
          <w:rFonts w:eastAsia="Times New Roman"/>
          <w:lang w:val="en-IN" w:eastAsia="en-IN"/>
        </w:rPr>
        <w:t xml:space="preserve">This solution reuses the OAuth 2.0, which is already captured in clause 12 and clause 13 of TS 33.501 [3], to authorize the AF to manage a specific PIN.To authorize the AF to manage a specific PIN, the access token sent to the AF includes PIN identity.  </w:t>
      </w:r>
    </w:p>
    <w:p w14:paraId="7010DDDE" w14:textId="02DBC3A4" w:rsidR="00C162CF" w:rsidRPr="00C162CF" w:rsidRDefault="00C162CF" w:rsidP="00C162CF">
      <w:pPr>
        <w:pStyle w:val="31"/>
      </w:pPr>
      <w:bookmarkStart w:id="148" w:name="_Toc133138804"/>
      <w:r w:rsidRPr="00C162CF">
        <w:t>6.</w:t>
      </w:r>
      <w:r w:rsidR="003E018A">
        <w:t>9</w:t>
      </w:r>
      <w:r w:rsidRPr="00C162CF">
        <w:t>.3</w:t>
      </w:r>
      <w:r w:rsidRPr="00C162CF">
        <w:tab/>
        <w:t>Evaluation</w:t>
      </w:r>
      <w:bookmarkEnd w:id="147"/>
      <w:bookmarkEnd w:id="148"/>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PIN.To authorize the AF to manage a specific PIN, the access token sent to the AF includes PIN identity.  </w:t>
      </w:r>
    </w:p>
    <w:p w14:paraId="1A245E99" w14:textId="1A7FA3C3" w:rsidR="00210AD3" w:rsidRPr="00210AD3" w:rsidRDefault="00210AD3" w:rsidP="00210AD3">
      <w:pPr>
        <w:pStyle w:val="21"/>
      </w:pPr>
      <w:bookmarkStart w:id="149" w:name="_Toc119928655"/>
      <w:bookmarkStart w:id="150" w:name="_Toc133138805"/>
      <w:r w:rsidRPr="00210AD3">
        <w:t>6.</w:t>
      </w:r>
      <w:r>
        <w:t>10</w:t>
      </w:r>
      <w:r w:rsidRPr="00210AD3">
        <w:tab/>
        <w:t>Solution #</w:t>
      </w:r>
      <w:r>
        <w:t>9</w:t>
      </w:r>
      <w:r w:rsidRPr="00210AD3">
        <w:t xml:space="preserve">: </w:t>
      </w:r>
      <w:bookmarkEnd w:id="149"/>
      <w:r w:rsidRPr="00210AD3">
        <w:t>PIN AF authorization for accessing the UDR</w:t>
      </w:r>
      <w:bookmarkEnd w:id="150"/>
    </w:p>
    <w:p w14:paraId="004DD61F" w14:textId="78EF953F" w:rsidR="00210AD3" w:rsidRPr="00210AD3" w:rsidRDefault="00210AD3" w:rsidP="00210AD3">
      <w:pPr>
        <w:pStyle w:val="31"/>
      </w:pPr>
      <w:bookmarkStart w:id="151" w:name="_Toc107843137"/>
      <w:bookmarkStart w:id="152" w:name="_Toc116942772"/>
      <w:bookmarkStart w:id="153" w:name="_Toc119928656"/>
      <w:bookmarkStart w:id="154" w:name="_Toc133138806"/>
      <w:r w:rsidRPr="00210AD3">
        <w:t>6.</w:t>
      </w:r>
      <w:r>
        <w:t>10</w:t>
      </w:r>
      <w:r w:rsidRPr="00210AD3">
        <w:t>.1</w:t>
      </w:r>
      <w:r w:rsidRPr="00210AD3">
        <w:tab/>
        <w:t>Introduction</w:t>
      </w:r>
      <w:bookmarkEnd w:id="151"/>
      <w:bookmarkEnd w:id="152"/>
      <w:bookmarkEnd w:id="153"/>
      <w:bookmarkEnd w:id="154"/>
      <w:r w:rsidRPr="00210AD3">
        <w:t xml:space="preserve"> </w:t>
      </w:r>
    </w:p>
    <w:p w14:paraId="451C2220" w14:textId="77777777" w:rsidR="00210AD3" w:rsidRPr="00210AD3" w:rsidRDefault="00210AD3" w:rsidP="00210AD3">
      <w:pPr>
        <w:jc w:val="both"/>
      </w:pPr>
      <w:r w:rsidRPr="00210AD3">
        <w:t xml:space="preserve">This solution addresses KI#2 by using normal authorization/authentication procedure with CCA and taking into account the PIN ID in the additional scope.  </w:t>
      </w:r>
    </w:p>
    <w:p w14:paraId="63560EAD" w14:textId="3408A049" w:rsidR="00210AD3" w:rsidRPr="00210AD3" w:rsidRDefault="00210AD3" w:rsidP="00210AD3">
      <w:pPr>
        <w:pStyle w:val="31"/>
      </w:pPr>
      <w:bookmarkStart w:id="155" w:name="_Toc107843138"/>
      <w:bookmarkStart w:id="156" w:name="_Toc116942773"/>
      <w:bookmarkStart w:id="157" w:name="_Toc119928657"/>
      <w:bookmarkStart w:id="158" w:name="_Toc133138807"/>
      <w:r w:rsidRPr="00210AD3">
        <w:t>6.</w:t>
      </w:r>
      <w:r>
        <w:t>10</w:t>
      </w:r>
      <w:r w:rsidRPr="00210AD3">
        <w:t>.2</w:t>
      </w:r>
      <w:r w:rsidRPr="00210AD3">
        <w:tab/>
        <w:t>Solution details</w:t>
      </w:r>
      <w:bookmarkEnd w:id="155"/>
      <w:bookmarkEnd w:id="156"/>
      <w:bookmarkEnd w:id="157"/>
      <w:bookmarkEnd w:id="158"/>
    </w:p>
    <w:p w14:paraId="777DDE08" w14:textId="38FDB8E4" w:rsidR="00210AD3" w:rsidRPr="00210AD3" w:rsidRDefault="00210AD3" w:rsidP="00210AD3">
      <w:r w:rsidRPr="00210AD3">
        <w:t>The solution is based on 13.4.1.3 “Service access authorization in indirect communication scenarios” of TS 33.501</w:t>
      </w:r>
      <w:r w:rsidR="005809A1">
        <w:t xml:space="preserve"> [3]</w:t>
      </w:r>
      <w:r w:rsidRPr="00210AD3">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210AD3" w:rsidRDefault="00210AD3" w:rsidP="00210AD3">
      <w:pPr>
        <w:pStyle w:val="31"/>
      </w:pPr>
      <w:bookmarkStart w:id="159" w:name="_Toc107843139"/>
      <w:bookmarkStart w:id="160" w:name="_Toc116942774"/>
      <w:bookmarkStart w:id="161" w:name="_Toc119928658"/>
      <w:bookmarkStart w:id="162" w:name="_Toc133138808"/>
      <w:r w:rsidRPr="00210AD3">
        <w:lastRenderedPageBreak/>
        <w:t>6.</w:t>
      </w:r>
      <w:r w:rsidR="00CF472A">
        <w:t>10</w:t>
      </w:r>
      <w:r w:rsidRPr="00210AD3">
        <w:t>.3</w:t>
      </w:r>
      <w:r w:rsidRPr="00210AD3">
        <w:tab/>
        <w:t>Evaluation</w:t>
      </w:r>
      <w:bookmarkEnd w:id="159"/>
      <w:bookmarkEnd w:id="160"/>
      <w:bookmarkEnd w:id="161"/>
      <w:bookmarkEnd w:id="162"/>
    </w:p>
    <w:p w14:paraId="6BD83517" w14:textId="6F195208" w:rsidR="00210AD3" w:rsidRPr="00210AD3" w:rsidRDefault="00210AD3" w:rsidP="00210AD3">
      <w:r w:rsidRPr="00210AD3">
        <w:t>The PIN ID should be taken into account when authorizing the PIN AF for accessing the UDR for modifying data related to that specific PIN ID.</w:t>
      </w:r>
    </w:p>
    <w:p w14:paraId="6079AEB0" w14:textId="4DC4EFF1" w:rsidR="00210AD3" w:rsidRPr="00210AD3" w:rsidRDefault="00210AD3" w:rsidP="00F27DED">
      <w:pPr>
        <w:pStyle w:val="EditorsNote"/>
      </w:pPr>
      <w:r w:rsidRPr="00210AD3">
        <w:t xml:space="preserve">Editor’s </w:t>
      </w:r>
      <w:r w:rsidR="00492893">
        <w:t>n</w:t>
      </w:r>
      <w:r w:rsidRPr="00210AD3">
        <w:t>ote: Further evaluation is FFS</w:t>
      </w:r>
    </w:p>
    <w:p w14:paraId="1AE61CA1" w14:textId="03B31A2C" w:rsidR="00002966" w:rsidRPr="00BF0A3B" w:rsidRDefault="00002966" w:rsidP="00BF0A3B">
      <w:pPr>
        <w:pStyle w:val="21"/>
      </w:pPr>
      <w:bookmarkStart w:id="163" w:name="_Toc133138809"/>
      <w:r w:rsidRPr="00002966">
        <w:t>6.</w:t>
      </w:r>
      <w:r w:rsidR="009B1998">
        <w:t>11</w:t>
      </w:r>
      <w:r w:rsidRPr="00002966">
        <w:tab/>
        <w:t>Solution #</w:t>
      </w:r>
      <w:r w:rsidR="009B1998">
        <w:t>10</w:t>
      </w:r>
      <w:r w:rsidRPr="00002966">
        <w:t xml:space="preserve">: </w:t>
      </w:r>
      <w:r w:rsidRPr="00BF0A3B">
        <w:t>Local Authentication and Authorization of PINE</w:t>
      </w:r>
      <w:bookmarkEnd w:id="163"/>
    </w:p>
    <w:p w14:paraId="08E51DA4" w14:textId="4AABDE69" w:rsidR="00002966" w:rsidRPr="00002966" w:rsidRDefault="00002966" w:rsidP="00CF7FAA">
      <w:pPr>
        <w:pStyle w:val="31"/>
      </w:pPr>
      <w:bookmarkStart w:id="164" w:name="_Toc133138810"/>
      <w:r w:rsidRPr="00002966">
        <w:t>6.</w:t>
      </w:r>
      <w:r w:rsidR="009B1998">
        <w:t>11</w:t>
      </w:r>
      <w:r w:rsidRPr="00002966">
        <w:t>.1</w:t>
      </w:r>
      <w:r w:rsidRPr="00002966">
        <w:tab/>
        <w:t>Introduction</w:t>
      </w:r>
      <w:bookmarkEnd w:id="164"/>
      <w:r w:rsidRPr="00002966">
        <w:t xml:space="preserve"> </w:t>
      </w:r>
    </w:p>
    <w:p w14:paraId="58AEC530" w14:textId="2D56BDE9" w:rsidR="00002966" w:rsidRPr="00002966" w:rsidRDefault="00002966" w:rsidP="00002966">
      <w:r w:rsidRPr="00002966">
        <w:t xml:space="preserve">This solution addresses KI#1. Based on architectural proposals and preliminary conclusions in the </w:t>
      </w:r>
      <w:r w:rsidR="003624D1">
        <w:t>TR 23.700-88</w:t>
      </w:r>
      <w:r w:rsidRPr="00002966">
        <w:t xml:space="preserve"> [2], this solution proposes an authentication and authorization architecture, which involves PEGC and PEMC.</w:t>
      </w:r>
    </w:p>
    <w:p w14:paraId="43CFAD83" w14:textId="77777777" w:rsidR="00002966" w:rsidRPr="00002966" w:rsidRDefault="00002966" w:rsidP="00002966">
      <w:r w:rsidRPr="00002966">
        <w:t>The solution proposes to use EAP protocol between a PINE and PEMC, with the PINE acting as EAP client, the PEMC acting as EAP server, and the PEGC as EAP authenticator.</w:t>
      </w:r>
    </w:p>
    <w:p w14:paraId="114043B9" w14:textId="77777777" w:rsidR="00002966" w:rsidRPr="00002966" w:rsidRDefault="00002966" w:rsidP="00002966">
      <w:r w:rsidRPr="00002966">
        <w:t xml:space="preserve">That is, authentication and authorization happen locally within the domain of the non 3GPP network of the PIN. </w:t>
      </w:r>
    </w:p>
    <w:p w14:paraId="6972CE78" w14:textId="77777777" w:rsidR="00002966" w:rsidRPr="00002966" w:rsidRDefault="00002966" w:rsidP="00002966">
      <w:r w:rsidRPr="00002966">
        <w:t>This solution requires that PINEs support EAP.</w:t>
      </w:r>
    </w:p>
    <w:p w14:paraId="7467CF9F" w14:textId="77777777" w:rsidR="00002966" w:rsidRPr="00002966" w:rsidRDefault="00002966" w:rsidP="00002966">
      <w:r w:rsidRPr="00002966">
        <w:t>This solution does not exclude coexistence with other authentication methods, which are not relying on EAP.</w:t>
      </w:r>
    </w:p>
    <w:p w14:paraId="4D94F488" w14:textId="090B7FF8" w:rsidR="00002966" w:rsidRPr="00002966" w:rsidRDefault="00002966" w:rsidP="00CF7FAA">
      <w:pPr>
        <w:pStyle w:val="31"/>
      </w:pPr>
      <w:bookmarkStart w:id="165" w:name="_Toc133138811"/>
      <w:r w:rsidRPr="00002966">
        <w:t>6.</w:t>
      </w:r>
      <w:r w:rsidR="009B1998">
        <w:t>11</w:t>
      </w:r>
      <w:r w:rsidRPr="00002966">
        <w:t>.2</w:t>
      </w:r>
      <w:r w:rsidRPr="00002966">
        <w:tab/>
        <w:t>Solution details</w:t>
      </w:r>
      <w:bookmarkEnd w:id="165"/>
    </w:p>
    <w:p w14:paraId="6675E34A" w14:textId="2FA6C622" w:rsidR="00002966" w:rsidRPr="00002966" w:rsidRDefault="00002966" w:rsidP="00CF7FAA">
      <w:pPr>
        <w:pStyle w:val="41"/>
      </w:pPr>
      <w:bookmarkStart w:id="166" w:name="_Toc90023918"/>
      <w:bookmarkStart w:id="167" w:name="_Toc90026365"/>
      <w:bookmarkStart w:id="168" w:name="_Toc98927381"/>
      <w:bookmarkStart w:id="169" w:name="_Hlk102744451"/>
      <w:bookmarkStart w:id="170" w:name="_Toc133138812"/>
      <w:r w:rsidRPr="00002966">
        <w:t>6.</w:t>
      </w:r>
      <w:r w:rsidR="009B1998">
        <w:t>11</w:t>
      </w:r>
      <w:r w:rsidRPr="00002966">
        <w:t>.2.1</w:t>
      </w:r>
      <w:r w:rsidRPr="00002966">
        <w:tab/>
      </w:r>
      <w:bookmarkEnd w:id="166"/>
      <w:bookmarkEnd w:id="167"/>
      <w:bookmarkEnd w:id="168"/>
      <w:bookmarkEnd w:id="169"/>
      <w:r w:rsidRPr="00002966">
        <w:t>Architecture</w:t>
      </w:r>
      <w:bookmarkEnd w:id="170"/>
    </w:p>
    <w:p w14:paraId="539D7E93" w14:textId="0B057114" w:rsidR="00002966" w:rsidRPr="00002966" w:rsidRDefault="00002966" w:rsidP="00002966">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r w:rsidR="00D850A0">
        <w:t>TR 23.700-88</w:t>
      </w:r>
      <w:r w:rsidR="00D850A0" w:rsidRPr="00002966">
        <w:t xml:space="preserve"> </w:t>
      </w:r>
      <w:r w:rsidRPr="00002966">
        <w:t>[2] including the labelling of the reference points.</w:t>
      </w:r>
    </w:p>
    <w:p w14:paraId="5C0DAE6F" w14:textId="6818EB05" w:rsidR="00002966" w:rsidRPr="00002966" w:rsidRDefault="00002966" w:rsidP="00002966">
      <w:r w:rsidRPr="00002966">
        <w:t>P1 and P2 are the reference points, which are based on a non-cellular short</w:t>
      </w:r>
      <w:r w:rsidR="00932169">
        <w:t>-</w:t>
      </w:r>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002966" w:rsidRDefault="00002966" w:rsidP="00002966">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932169" w:rsidRDefault="00936B5C" w:rsidP="009B1998">
      <w:pPr>
        <w:jc w:val="center"/>
        <w:rPr>
          <w:rFonts w:ascii="Arial" w:eastAsia="Malgun Gothic" w:hAnsi="Arial"/>
          <w:b/>
          <w:lang w:eastAsia="ja-JP"/>
        </w:rPr>
      </w:pPr>
      <w:r w:rsidRPr="00002966">
        <w:rPr>
          <w:sz w:val="22"/>
        </w:rPr>
        <w:object w:dxaOrig="13740" w:dyaOrig="4457" w14:anchorId="2615CE48">
          <v:shape id="_x0000_i1097" type="#_x0000_t75" style="width:474.05pt;height:154pt" o:ole="">
            <v:imagedata r:id="rId25" o:title=""/>
          </v:shape>
          <o:OLEObject Type="Embed" ProgID="Visio.Drawing.15" ShapeID="_x0000_i1097" DrawAspect="Content" ObjectID="_1743751706" r:id="rId26"/>
        </w:object>
      </w:r>
      <w:r w:rsidR="00002966" w:rsidRPr="00002966">
        <w:t xml:space="preserve"> </w:t>
      </w:r>
      <w:r w:rsidR="00002966" w:rsidRPr="00002966">
        <w:rPr>
          <w:rFonts w:ascii="Arial" w:eastAsia="Malgun Gothic" w:hAnsi="Arial"/>
          <w:b/>
          <w:lang w:eastAsia="ja-JP"/>
        </w:rPr>
        <w:t>Figure 6.</w:t>
      </w:r>
      <w:r w:rsidR="009B1998" w:rsidRPr="00932169">
        <w:rPr>
          <w:rFonts w:ascii="Arial" w:eastAsia="Malgun Gothic" w:hAnsi="Arial"/>
          <w:b/>
          <w:lang w:eastAsia="ja-JP"/>
        </w:rPr>
        <w:t>11</w:t>
      </w:r>
      <w:r w:rsidR="00002966" w:rsidRPr="00002966">
        <w:rPr>
          <w:rFonts w:ascii="Arial" w:eastAsia="Malgun Gothic" w:hAnsi="Arial"/>
          <w:b/>
          <w:lang w:eastAsia="ja-JP"/>
        </w:rPr>
        <w:t>.2.1-1 Architecture assumed by the solution</w:t>
      </w:r>
    </w:p>
    <w:p w14:paraId="54E3897D" w14:textId="77777777" w:rsidR="00695DD3" w:rsidRDefault="00002966" w:rsidP="00695DD3">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t>11</w:t>
      </w:r>
      <w:r w:rsidRPr="00002966">
        <w:t>.2.1-2. The PIN Management Protocol between PEMC and PIN AF as well as the functionality of the PIN AF are out of scope of this solution.</w:t>
      </w:r>
    </w:p>
    <w:p w14:paraId="030BA415" w14:textId="77777777" w:rsidR="00695DD3" w:rsidRDefault="00002966" w:rsidP="00695DD3">
      <w:pPr>
        <w:rPr>
          <w:sz w:val="22"/>
        </w:rPr>
      </w:pPr>
      <w:r w:rsidRPr="00002966">
        <w:rPr>
          <w:sz w:val="22"/>
        </w:rPr>
        <w:lastRenderedPageBreak/>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Default="00002966" w:rsidP="00002966">
      <w:pPr>
        <w:rPr>
          <w:sz w:val="22"/>
        </w:rPr>
      </w:pPr>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002966" w:rsidRDefault="00932169" w:rsidP="00932169">
      <w:pPr>
        <w:jc w:val="center"/>
      </w:pPr>
      <w:r w:rsidRPr="00002966">
        <w:object w:dxaOrig="8735" w:dyaOrig="7913" w14:anchorId="2D976B3C">
          <v:shape id="_x0000_i1098" type="#_x0000_t75" style="width:366.95pt;height:332.45pt" o:ole="">
            <v:imagedata r:id="rId27" o:title=""/>
          </v:shape>
          <o:OLEObject Type="Embed" ProgID="Visio.Drawing.15" ShapeID="_x0000_i1098" DrawAspect="Content" ObjectID="_1743751707" r:id="rId28"/>
        </w:object>
      </w:r>
    </w:p>
    <w:p w14:paraId="508BE01C" w14:textId="58736795"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932169">
        <w:rPr>
          <w:rFonts w:ascii="Arial" w:eastAsia="Malgun Gothic" w:hAnsi="Arial"/>
          <w:b/>
          <w:lang w:eastAsia="ja-JP"/>
        </w:rPr>
        <w:t>11</w:t>
      </w:r>
      <w:r w:rsidRPr="00002966">
        <w:rPr>
          <w:rFonts w:ascii="Arial" w:eastAsia="Malgun Gothic" w:hAnsi="Arial"/>
          <w:b/>
          <w:lang w:eastAsia="ja-JP"/>
        </w:rPr>
        <w:t>.2.1-2 PIN Authentication and Authorization Architecture</w:t>
      </w:r>
    </w:p>
    <w:p w14:paraId="21216F03" w14:textId="3F8A2AA7" w:rsidR="00002966" w:rsidRPr="00002966" w:rsidRDefault="00002966" w:rsidP="00CF7FAA">
      <w:pPr>
        <w:pStyle w:val="41"/>
      </w:pPr>
      <w:bookmarkStart w:id="171" w:name="_Toc133138813"/>
      <w:r w:rsidRPr="00002966">
        <w:lastRenderedPageBreak/>
        <w:t>6.</w:t>
      </w:r>
      <w:r w:rsidR="009F3A82">
        <w:t>11</w:t>
      </w:r>
      <w:r w:rsidRPr="00002966">
        <w:t>.2.2</w:t>
      </w:r>
      <w:r w:rsidRPr="00002966">
        <w:tab/>
        <w:t>Procedures</w:t>
      </w:r>
      <w:bookmarkEnd w:id="171"/>
    </w:p>
    <w:p w14:paraId="660E1DDB" w14:textId="77777777" w:rsidR="00002966" w:rsidRPr="00002966" w:rsidRDefault="00002966" w:rsidP="003624D1">
      <w:pPr>
        <w:jc w:val="center"/>
      </w:pPr>
      <w:r w:rsidRPr="00002966">
        <w:object w:dxaOrig="11718" w:dyaOrig="8838" w14:anchorId="24F9B6CA">
          <v:shape id="_x0000_i1099" type="#_x0000_t75" style="width:346.4pt;height:261.1pt" o:ole="">
            <v:imagedata r:id="rId29" o:title=""/>
          </v:shape>
          <o:OLEObject Type="Embed" ProgID="Visio.Drawing.15" ShapeID="_x0000_i1099" DrawAspect="Content" ObjectID="_1743751708" r:id="rId30"/>
        </w:object>
      </w:r>
    </w:p>
    <w:p w14:paraId="469C37C5" w14:textId="076F08D0"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383734">
        <w:rPr>
          <w:rFonts w:ascii="Arial" w:eastAsia="Malgun Gothic" w:hAnsi="Arial"/>
          <w:b/>
          <w:lang w:eastAsia="ja-JP"/>
        </w:rPr>
        <w:t>11</w:t>
      </w:r>
      <w:r w:rsidRPr="00002966">
        <w:rPr>
          <w:rFonts w:ascii="Arial" w:eastAsia="Malgun Gothic" w:hAnsi="Arial"/>
          <w:b/>
          <w:lang w:eastAsia="ja-JP"/>
        </w:rPr>
        <w:t>.2.2-1 Local Authentication and authorization flow</w:t>
      </w:r>
    </w:p>
    <w:p w14:paraId="721458E7" w14:textId="68492BF9" w:rsidR="00002966" w:rsidRPr="00002966" w:rsidRDefault="00002966" w:rsidP="00002966">
      <w:r w:rsidRPr="00002966">
        <w:t xml:space="preserve">The actual procedure used for local authentication and authorization of a PINE is shown in Figure </w:t>
      </w:r>
      <w:r w:rsidRPr="00002966">
        <w:rPr>
          <w:lang w:val="en-US"/>
        </w:rPr>
        <w:t>6</w:t>
      </w:r>
      <w:r w:rsidRPr="00002966">
        <w:t>.</w:t>
      </w:r>
      <w:r w:rsidR="009F3A82">
        <w:t>11</w:t>
      </w:r>
      <w:r w:rsidRPr="00002966">
        <w:rPr>
          <w:lang w:eastAsia="zh-CN"/>
        </w:rPr>
        <w:t>.2.2.1</w:t>
      </w:r>
      <w:r w:rsidRPr="00002966">
        <w:t xml:space="preserve">-1. The PINE is acting as EAP Client, the PEGC as EAP Authenticator and the PEMC as EAP Server. </w:t>
      </w:r>
    </w:p>
    <w:p w14:paraId="11A39C0B" w14:textId="77777777" w:rsidR="00002966" w:rsidRPr="00002966" w:rsidRDefault="00002966" w:rsidP="00002966">
      <w:r w:rsidRPr="00002966">
        <w:t>As defined by SA2 [2], the communication between PINE and PEGC as well as the communication between PEGC and PEMC is executed using the non-cellular short range communication protocol.</w:t>
      </w:r>
    </w:p>
    <w:p w14:paraId="4CA60ADE" w14:textId="77777777" w:rsidR="00002966" w:rsidRPr="00002966" w:rsidRDefault="00002966" w:rsidP="00002966">
      <w:r w:rsidRPr="00002966">
        <w:t>The individual steps are described in more detail below.</w:t>
      </w:r>
    </w:p>
    <w:p w14:paraId="18FBBB52" w14:textId="49B1B6A1" w:rsidR="00002966" w:rsidRPr="00002966" w:rsidRDefault="00002966" w:rsidP="00A855DA">
      <w:pPr>
        <w:tabs>
          <w:tab w:val="left" w:pos="616"/>
        </w:tabs>
        <w:ind w:left="616" w:hangingChars="308" w:hanging="616"/>
      </w:pPr>
      <w:r w:rsidRPr="00002966">
        <w:t>Step 1:</w:t>
      </w:r>
      <w:r w:rsidR="00A855DA">
        <w:tab/>
      </w:r>
      <w:r w:rsidRPr="00002966">
        <w:t xml:space="preserve">PINE sends a connection request to PEGC. </w:t>
      </w:r>
    </w:p>
    <w:p w14:paraId="0C4DF602" w14:textId="3FCB2C4E" w:rsidR="00002966" w:rsidRPr="00002966" w:rsidRDefault="00002966" w:rsidP="00A855DA">
      <w:pPr>
        <w:tabs>
          <w:tab w:val="left" w:pos="616"/>
        </w:tabs>
        <w:ind w:left="616" w:hangingChars="308" w:hanging="616"/>
      </w:pPr>
      <w:r w:rsidRPr="00002966">
        <w:t>Step 2:</w:t>
      </w:r>
      <w:r w:rsidR="00A855DA">
        <w:tab/>
      </w:r>
      <w:r w:rsidRPr="00002966">
        <w:t xml:space="preserve">The PEGC sends EAP Identity Request to the PINE, if the PINE identity is not included in the message sent in step 1, and fetches the PIN Identity in Identity response message. </w:t>
      </w:r>
    </w:p>
    <w:p w14:paraId="25E36D91" w14:textId="5D2EEC9F" w:rsidR="00002966" w:rsidRPr="00002966" w:rsidRDefault="00002966" w:rsidP="00A855DA">
      <w:pPr>
        <w:tabs>
          <w:tab w:val="left" w:pos="616"/>
        </w:tabs>
        <w:ind w:left="616" w:hangingChars="308" w:hanging="616"/>
      </w:pPr>
      <w:r w:rsidRPr="00002966">
        <w:t>Step 3:</w:t>
      </w:r>
      <w:r w:rsidR="00A855DA">
        <w:tab/>
      </w:r>
      <w:r w:rsidRPr="00002966">
        <w:t>The PEGC sends Access Request to the PEMC, which includes the EAP identity of PINE.</w:t>
      </w:r>
    </w:p>
    <w:p w14:paraId="20EF080E" w14:textId="3B9C46C7" w:rsidR="00002966" w:rsidRPr="00002966" w:rsidRDefault="00A855DA" w:rsidP="00A855DA">
      <w:pPr>
        <w:tabs>
          <w:tab w:val="left" w:pos="616"/>
        </w:tabs>
        <w:ind w:left="616" w:hangingChars="308" w:hanging="616"/>
      </w:pPr>
      <w:r>
        <w:tab/>
      </w:r>
      <w:r w:rsidR="00002966" w:rsidRPr="00002966">
        <w:t>Existing protocol suites, like RADIUS or Diameter can be used to convey the Access Request to the PEMC.</w:t>
      </w:r>
    </w:p>
    <w:p w14:paraId="0D14B34B" w14:textId="7E16BEBA" w:rsidR="00002966" w:rsidRPr="00002966" w:rsidRDefault="00002966" w:rsidP="00A855DA">
      <w:pPr>
        <w:tabs>
          <w:tab w:val="left" w:pos="616"/>
        </w:tabs>
        <w:ind w:left="616" w:hangingChars="308" w:hanging="616"/>
      </w:pPr>
      <w:r w:rsidRPr="00002966">
        <w:t>Step 4</w:t>
      </w:r>
      <w:r w:rsidR="00A855DA">
        <w:t>:</w:t>
      </w:r>
      <w:r w:rsidR="00A855DA">
        <w:tab/>
      </w:r>
      <w:r w:rsidRPr="00002966">
        <w:t xml:space="preserve">The PEMC and the PINE exchanges several EAP messages, as required by the EAP method. </w:t>
      </w:r>
    </w:p>
    <w:p w14:paraId="6E2EEC2E" w14:textId="72EA6B9D" w:rsidR="00002966" w:rsidRPr="00002966" w:rsidRDefault="00002966" w:rsidP="00A855DA">
      <w:pPr>
        <w:tabs>
          <w:tab w:val="left" w:pos="616"/>
        </w:tabs>
        <w:ind w:left="616" w:hangingChars="308" w:hanging="616"/>
      </w:pPr>
      <w:r w:rsidRPr="00002966">
        <w:t>Step 5</w:t>
      </w:r>
      <w:r w:rsidR="00A855DA">
        <w:t>:</w:t>
      </w:r>
      <w:r w:rsidR="00A855DA">
        <w:tab/>
      </w:r>
      <w:r w:rsidRPr="00002966">
        <w:t>The PEMC verifies the PINE request based on provisioned information.</w:t>
      </w:r>
    </w:p>
    <w:p w14:paraId="192799CC" w14:textId="16579FFB" w:rsidR="00002966" w:rsidRPr="00002966" w:rsidRDefault="00A855DA" w:rsidP="00A855DA">
      <w:pPr>
        <w:tabs>
          <w:tab w:val="left" w:pos="616"/>
        </w:tabs>
        <w:ind w:left="616" w:hangingChars="308" w:hanging="616"/>
      </w:pPr>
      <w:r>
        <w:tab/>
      </w:r>
      <w:r w:rsidR="00002966" w:rsidRPr="00002966">
        <w:t>This step also includes the authorization of the PINE using the provisioned information.</w:t>
      </w:r>
    </w:p>
    <w:p w14:paraId="1F43EEF8" w14:textId="47F93051" w:rsidR="00002966" w:rsidRPr="00002966" w:rsidRDefault="00002966" w:rsidP="00A855DA">
      <w:pPr>
        <w:tabs>
          <w:tab w:val="left" w:pos="616"/>
        </w:tabs>
        <w:ind w:left="616" w:hangingChars="308" w:hanging="616"/>
      </w:pPr>
      <w:r w:rsidRPr="00002966">
        <w:t>Step 6</w:t>
      </w:r>
      <w:r w:rsidR="00A855DA">
        <w:t>:</w:t>
      </w:r>
      <w:r w:rsidR="00A855DA">
        <w:tab/>
      </w:r>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Default="00A855DA" w:rsidP="00A855DA">
      <w:pPr>
        <w:tabs>
          <w:tab w:val="left" w:pos="616"/>
        </w:tabs>
        <w:ind w:left="616" w:hangingChars="308" w:hanging="616"/>
      </w:pPr>
      <w:r>
        <w:tab/>
      </w:r>
      <w:r w:rsidR="00002966" w:rsidRPr="00002966">
        <w:t>The same protocol as in step 3, e.g., RADIUS or Diameter, can be used to convey this message to the PEMC.</w:t>
      </w:r>
      <w:r w:rsidR="003624D1">
        <w:t xml:space="preserve"> </w:t>
      </w:r>
    </w:p>
    <w:p w14:paraId="0C335AFE" w14:textId="2F33BA54" w:rsidR="00002966" w:rsidRPr="00002966" w:rsidRDefault="00002966" w:rsidP="00A855DA">
      <w:pPr>
        <w:tabs>
          <w:tab w:val="left" w:pos="616"/>
        </w:tabs>
        <w:ind w:left="616" w:hangingChars="308" w:hanging="616"/>
      </w:pPr>
      <w:r w:rsidRPr="00002966">
        <w:t>Step 7</w:t>
      </w:r>
      <w:r w:rsidR="00A855DA">
        <w:t>:</w:t>
      </w:r>
      <w:r w:rsidR="00A855DA">
        <w:tab/>
      </w:r>
      <w:r w:rsidRPr="00002966">
        <w:t>The EAP Success message sent to the PINE completes the authentication procedure.</w:t>
      </w:r>
    </w:p>
    <w:p w14:paraId="29366CE9" w14:textId="2D531364" w:rsidR="00002966" w:rsidRPr="00002966" w:rsidRDefault="00002966" w:rsidP="00A855DA">
      <w:pPr>
        <w:tabs>
          <w:tab w:val="left" w:pos="616"/>
        </w:tabs>
        <w:ind w:left="616" w:hangingChars="308" w:hanging="616"/>
      </w:pPr>
      <w:r w:rsidRPr="00002966">
        <w:t>Step 8:</w:t>
      </w:r>
      <w:r w:rsidR="00A855DA">
        <w:tab/>
      </w:r>
      <w:r w:rsidRPr="00002966">
        <w:t>A further PIN specific handshake takes place to establish secure communication within the PIN. As part of this handshake PEGC and PINE can derive further communication keys from the MSK.</w:t>
      </w:r>
    </w:p>
    <w:p w14:paraId="27FCE7AF" w14:textId="77777777" w:rsidR="00002966" w:rsidRPr="00002966" w:rsidRDefault="00002966" w:rsidP="00A855DA">
      <w:pPr>
        <w:tabs>
          <w:tab w:val="left" w:pos="616"/>
        </w:tabs>
        <w:ind w:left="616" w:hangingChars="308" w:hanging="616"/>
      </w:pPr>
      <w:r w:rsidRPr="00002966">
        <w:t xml:space="preserve">Specification of the protocol between PEMC and PIN AF is out of scope of the solution. </w:t>
      </w:r>
    </w:p>
    <w:p w14:paraId="2C50F187" w14:textId="045B57FB" w:rsidR="00002966" w:rsidRPr="00002966" w:rsidRDefault="00002966" w:rsidP="00CF7FAA">
      <w:pPr>
        <w:pStyle w:val="31"/>
      </w:pPr>
      <w:bookmarkStart w:id="172" w:name="_Toc133138814"/>
      <w:r w:rsidRPr="00002966">
        <w:lastRenderedPageBreak/>
        <w:t>6.</w:t>
      </w:r>
      <w:r w:rsidR="009F3A82">
        <w:t>11</w:t>
      </w:r>
      <w:r w:rsidRPr="00002966">
        <w:t>.3</w:t>
      </w:r>
      <w:r w:rsidRPr="00002966">
        <w:tab/>
        <w:t>Evaluation</w:t>
      </w:r>
      <w:bookmarkEnd w:id="172"/>
    </w:p>
    <w:p w14:paraId="384E906D" w14:textId="02CDB532" w:rsidR="00002966" w:rsidRPr="00002966" w:rsidRDefault="00002966" w:rsidP="00002966">
      <w:r w:rsidRPr="00002966">
        <w:t>This solution prop</w:t>
      </w:r>
      <w:r w:rsidR="008E1776">
        <w:t>o</w:t>
      </w:r>
      <w:r w:rsidRPr="00002966">
        <w:t>ses a local mechanism for authentication and authorization of PINEs.</w:t>
      </w:r>
    </w:p>
    <w:p w14:paraId="39076AE8" w14:textId="3F4D211A" w:rsidR="00002966" w:rsidRPr="00002966" w:rsidRDefault="00002966" w:rsidP="00002966">
      <w:r w:rsidRPr="00002966">
        <w:t xml:space="preserve">The solution proposes to use EAP, but the solution might exist with other </w:t>
      </w:r>
      <w:r w:rsidR="005C2EA1" w:rsidRPr="00002966">
        <w:t>solutions</w:t>
      </w:r>
      <w:r w:rsidRPr="00002966">
        <w:t>, which are not relying on EAP.</w:t>
      </w:r>
    </w:p>
    <w:p w14:paraId="624E2DFE" w14:textId="77777777" w:rsidR="00015364" w:rsidRDefault="00015364" w:rsidP="00015364">
      <w:r>
        <w:t xml:space="preserve">The solution addresses both requirements in KI#1, PINE authentication and authorisation, by reusing existing methods as described in step 5 and 8. </w:t>
      </w:r>
    </w:p>
    <w:p w14:paraId="4D379944" w14:textId="7D76AFE9" w:rsidR="00757A23" w:rsidRPr="00757A23" w:rsidRDefault="00757A23" w:rsidP="00BF0A3B">
      <w:pPr>
        <w:pStyle w:val="21"/>
      </w:pPr>
      <w:bookmarkStart w:id="173" w:name="_Toc133138815"/>
      <w:bookmarkStart w:id="174" w:name="_GoBack"/>
      <w:bookmarkEnd w:id="174"/>
      <w:r w:rsidRPr="00757A23">
        <w:t>6.</w:t>
      </w:r>
      <w:r>
        <w:t>12</w:t>
      </w:r>
      <w:r w:rsidRPr="00757A23">
        <w:tab/>
        <w:t>Solution #</w:t>
      </w:r>
      <w:r>
        <w:t>11</w:t>
      </w:r>
      <w:r w:rsidRPr="00757A23">
        <w:t xml:space="preserve">: UDM based AF </w:t>
      </w:r>
      <w:r w:rsidRPr="00757A23">
        <w:rPr>
          <w:rFonts w:hint="eastAsia"/>
        </w:rPr>
        <w:t>authorization</w:t>
      </w:r>
      <w:r w:rsidRPr="00757A23">
        <w:t xml:space="preserve"> mechanism for PIN scenarios</w:t>
      </w:r>
      <w:bookmarkEnd w:id="173"/>
    </w:p>
    <w:p w14:paraId="68FFB56B" w14:textId="24BEC313" w:rsidR="00757A23" w:rsidRPr="00757A23" w:rsidRDefault="00757A23" w:rsidP="00585DCD">
      <w:pPr>
        <w:pStyle w:val="31"/>
      </w:pPr>
      <w:bookmarkStart w:id="175" w:name="_Toc133138816"/>
      <w:r w:rsidRPr="00757A23">
        <w:t>6.</w:t>
      </w:r>
      <w:r>
        <w:t>12</w:t>
      </w:r>
      <w:r w:rsidRPr="00757A23">
        <w:t>.1</w:t>
      </w:r>
      <w:r w:rsidRPr="00757A23">
        <w:tab/>
        <w:t>Introduction</w:t>
      </w:r>
      <w:bookmarkEnd w:id="175"/>
    </w:p>
    <w:p w14:paraId="34DFC368" w14:textId="77777777" w:rsidR="00757A23" w:rsidRPr="00757A23" w:rsidRDefault="00757A23" w:rsidP="00757A23">
      <w:r w:rsidRPr="00757A23">
        <w:rPr>
          <w:rFonts w:eastAsia="Times New Roman"/>
          <w:lang w:val="en-IN" w:eastAsia="en-IN"/>
        </w:rPr>
        <w:t xml:space="preserve">This solution addresses part of KI #2 "Authorization of PIN capabilities", i.e. </w:t>
      </w:r>
      <w:r w:rsidRPr="00757A23">
        <w:t xml:space="preserve">the scope of access granted to an AF needs to be restricted to the level of specific PINs. </w:t>
      </w:r>
    </w:p>
    <w:p w14:paraId="07583817" w14:textId="2738A3C0" w:rsidR="00757A23" w:rsidRPr="00757A23" w:rsidRDefault="00757A23" w:rsidP="00757A23">
      <w:r w:rsidRPr="00757A23">
        <w:t>The following text captured in TS 23.501 [</w:t>
      </w:r>
      <w:r w:rsidR="00DF4FAE">
        <w:t>3</w:t>
      </w:r>
      <w:r w:rsidRPr="00757A23">
        <w:t>] ind</w:t>
      </w:r>
      <w:r>
        <w:t>i</w:t>
      </w:r>
      <w:r w:rsidRPr="00757A23">
        <w:t>cates that the AF needs to send information to 5GC to generate PIN related URSP rules.</w:t>
      </w:r>
    </w:p>
    <w:p w14:paraId="5E6C6C85" w14:textId="0AFD2BEF" w:rsidR="00757A23" w:rsidRPr="00757A23" w:rsidRDefault="00757A23" w:rsidP="00757A23">
      <w:pPr>
        <w:spacing w:after="160"/>
        <w:ind w:left="864" w:right="864"/>
        <w:rPr>
          <w:i/>
          <w:iCs/>
          <w:color w:val="404040"/>
          <w:lang w:eastAsia="en-IN"/>
        </w:rPr>
      </w:pPr>
      <w:r w:rsidRPr="00757A23">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Pr>
          <w:i/>
          <w:iCs/>
          <w:color w:val="404040"/>
          <w:lang w:eastAsia="en-IN"/>
        </w:rPr>
        <w:t>5</w:t>
      </w:r>
      <w:r w:rsidRPr="00757A23">
        <w:rPr>
          <w:i/>
          <w:iCs/>
          <w:color w:val="404040"/>
          <w:lang w:eastAsia="en-IN"/>
        </w:rPr>
        <w:t>] and TS 23.503 [</w:t>
      </w:r>
      <w:r w:rsidR="00CB701E">
        <w:rPr>
          <w:i/>
          <w:iCs/>
          <w:color w:val="404040"/>
          <w:lang w:eastAsia="en-IN"/>
        </w:rPr>
        <w:t>6</w:t>
      </w:r>
      <w:r w:rsidRPr="00757A23">
        <w:rPr>
          <w:i/>
          <w:iCs/>
          <w:color w:val="404040"/>
          <w:lang w:eastAsia="en-IN"/>
        </w:rPr>
        <w:t>] for policy delivery.</w:t>
      </w:r>
    </w:p>
    <w:p w14:paraId="008C23EE" w14:textId="675183A4" w:rsidR="00757A23" w:rsidRPr="00757A23" w:rsidRDefault="00757A23" w:rsidP="00757A23">
      <w:r w:rsidRPr="00757A23">
        <w:t>In clause 4.15.6.7a of TS 23.502</w:t>
      </w:r>
      <w:r>
        <w:t xml:space="preserve"> </w:t>
      </w:r>
      <w:r w:rsidRPr="00757A23">
        <w:t>[</w:t>
      </w:r>
      <w:r w:rsidR="00523A57">
        <w:t>5</w:t>
      </w:r>
      <w:r w:rsidRPr="00757A23">
        <w:t>], the UDM is utilized to authorize the AF to provide application guidance for URSP determination. The UDM does the authoriza</w:t>
      </w:r>
      <w:r>
        <w:t>t</w:t>
      </w:r>
      <w:r w:rsidRPr="00757A23">
        <w:t>ion based on the subscription information of the UE or the group.</w:t>
      </w:r>
    </w:p>
    <w:p w14:paraId="1B4B0D5F" w14:textId="77777777" w:rsidR="00757A23" w:rsidRPr="00757A23" w:rsidRDefault="00757A23" w:rsidP="00757A23">
      <w:r w:rsidRPr="00757A23">
        <w:t>This solution reuses the UDM to do the authorization.</w:t>
      </w:r>
    </w:p>
    <w:p w14:paraId="294CB9ED" w14:textId="5220EFC9" w:rsidR="00757A23" w:rsidRPr="00757A23" w:rsidRDefault="00757A23" w:rsidP="00585DCD">
      <w:pPr>
        <w:pStyle w:val="31"/>
      </w:pPr>
      <w:bookmarkStart w:id="176" w:name="_Toc133138817"/>
      <w:r w:rsidRPr="00757A23">
        <w:t>6.</w:t>
      </w:r>
      <w:r>
        <w:t>12</w:t>
      </w:r>
      <w:r w:rsidRPr="00757A23">
        <w:t>.2</w:t>
      </w:r>
      <w:r w:rsidRPr="00757A23">
        <w:tab/>
        <w:t>Solution details</w:t>
      </w:r>
      <w:bookmarkEnd w:id="176"/>
    </w:p>
    <w:p w14:paraId="7F8571DA" w14:textId="7EAEB4B5" w:rsidR="00757A23" w:rsidRPr="00757A23" w:rsidRDefault="00757A23" w:rsidP="00757A23">
      <w:r w:rsidRPr="00757A23">
        <w:rPr>
          <w:rFonts w:eastAsia="Times New Roman"/>
          <w:lang w:val="en-IN" w:eastAsia="en-IN"/>
        </w:rPr>
        <w:t xml:space="preserve">To authorize the AF to provide </w:t>
      </w:r>
      <w:r w:rsidRPr="00757A23">
        <w:t>application guidance for URSP related to a specific PIN and a particular PEGC</w:t>
      </w:r>
      <w:r w:rsidRPr="00757A23">
        <w:rPr>
          <w:rFonts w:eastAsia="Times New Roman"/>
          <w:lang w:val="en-IN" w:eastAsia="en-IN"/>
        </w:rPr>
        <w:t xml:space="preserve">, the procedures defined in clause </w:t>
      </w:r>
      <w:r w:rsidRPr="00757A23">
        <w:t>4.15.6.7a of TS 23.502 [</w:t>
      </w:r>
      <w:r w:rsidR="00523A57">
        <w:t>5</w:t>
      </w:r>
      <w:r w:rsidRPr="00757A23">
        <w:t>] are reused with the following adaptations.</w:t>
      </w:r>
    </w:p>
    <w:p w14:paraId="3D6DBBF5" w14:textId="5A569CAE" w:rsidR="00757A23" w:rsidRPr="00757A23" w:rsidRDefault="00757A23" w:rsidP="00757A23">
      <w:r w:rsidRPr="00757A23">
        <w:t>In step 2</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NEF should also send the PIN ID, which is to be addressed by the AF, to the UDM. The GPSI provided by the NEF is owned by the PEGC.</w:t>
      </w:r>
    </w:p>
    <w:p w14:paraId="35D07CB2" w14:textId="243B8ACF" w:rsidR="00757A23" w:rsidRPr="00757A23" w:rsidRDefault="00757A23" w:rsidP="00757A23">
      <w:r w:rsidRPr="00757A23">
        <w:t>In step 3</w:t>
      </w:r>
      <w:r w:rsidRPr="00757A23">
        <w:rPr>
          <w:rFonts w:eastAsia="Times New Roman"/>
          <w:lang w:val="en-IN" w:eastAsia="en-IN"/>
        </w:rPr>
        <w:t xml:space="preserve"> in </w:t>
      </w:r>
      <w:r w:rsidRPr="00757A23">
        <w:t>TS 23.502 [</w:t>
      </w:r>
      <w:r w:rsidR="00523A57">
        <w:t>5</w:t>
      </w:r>
      <w:r w:rsidRPr="00757A23">
        <w:t>]</w:t>
      </w:r>
      <w:r w:rsidRPr="00757A23">
        <w:rPr>
          <w:rFonts w:eastAsia="Times New Roman"/>
          <w:lang w:val="en-IN" w:eastAsia="en-IN"/>
        </w:rPr>
        <w:t xml:space="preserve"> clause </w:t>
      </w:r>
      <w:r w:rsidRPr="00757A23">
        <w:t>4.15.6.7a, the UDM needs to authorize the AF to guide URSP rules related to a specific PIN and a particular PEGC.</w:t>
      </w:r>
    </w:p>
    <w:p w14:paraId="1A4C9893" w14:textId="5CD62D4C" w:rsidR="00757A23" w:rsidRPr="00757A23" w:rsidRDefault="00757A23" w:rsidP="00757A23">
      <w:r w:rsidRPr="00757A23">
        <w:t>If the subscription information identified by the GPSI received in step 1 in TS 23.502 [</w:t>
      </w:r>
      <w:r w:rsidR="00523A57">
        <w:t>5</w:t>
      </w:r>
      <w:r w:rsidRPr="00757A23">
        <w:t>]</w:t>
      </w:r>
      <w:r w:rsidRPr="00757A23">
        <w:rPr>
          <w:rFonts w:eastAsia="Times New Roman"/>
          <w:lang w:val="en-IN" w:eastAsia="en-IN"/>
        </w:rPr>
        <w:t xml:space="preserve"> clause </w:t>
      </w:r>
      <w:r w:rsidRPr="00757A23">
        <w:t>4.15.6.7a contains the information for authorization, the UDM do</w:t>
      </w:r>
      <w:r w:rsidRPr="00757A23">
        <w:rPr>
          <w:rFonts w:hint="eastAsia"/>
          <w:lang w:eastAsia="zh-CN"/>
        </w:rPr>
        <w:t>es</w:t>
      </w:r>
      <w:r w:rsidRPr="00757A23">
        <w:t xml:space="preserve"> the authorization based on the subscription information.</w:t>
      </w:r>
    </w:p>
    <w:p w14:paraId="07860610" w14:textId="77777777" w:rsidR="00757A23" w:rsidRPr="00757A23" w:rsidRDefault="00757A23" w:rsidP="00757A23">
      <w:r w:rsidRPr="00757A23">
        <w:t xml:space="preserve">If local PIN data (e.g., PIN subscription information) related to PIN ID received in step 1 contains the authorization </w:t>
      </w:r>
      <w:r w:rsidRPr="00757A23">
        <w:rPr>
          <w:rFonts w:hint="eastAsia"/>
          <w:lang w:eastAsia="zh-CN"/>
        </w:rPr>
        <w:t>information</w:t>
      </w:r>
      <w:r w:rsidRPr="00757A23">
        <w:t>, UDM do</w:t>
      </w:r>
      <w:r w:rsidRPr="00757A23">
        <w:rPr>
          <w:rFonts w:hint="eastAsia"/>
          <w:lang w:eastAsia="zh-CN"/>
        </w:rPr>
        <w:t>es</w:t>
      </w:r>
      <w:r w:rsidRPr="00757A23">
        <w:t xml:space="preserve"> the authorization based on the local PIN data.</w:t>
      </w:r>
    </w:p>
    <w:p w14:paraId="0399408C" w14:textId="6363C8C7" w:rsidR="00757A23" w:rsidRPr="00757A23" w:rsidRDefault="00757A23" w:rsidP="00585DCD">
      <w:pPr>
        <w:pStyle w:val="31"/>
      </w:pPr>
      <w:bookmarkStart w:id="177" w:name="_Toc133138818"/>
      <w:r w:rsidRPr="00757A23">
        <w:t>6.</w:t>
      </w:r>
      <w:r>
        <w:t>12</w:t>
      </w:r>
      <w:r w:rsidRPr="00757A23">
        <w:t>.3</w:t>
      </w:r>
      <w:r w:rsidRPr="00757A23">
        <w:tab/>
        <w:t>Evaluation</w:t>
      </w:r>
      <w:bookmarkEnd w:id="177"/>
    </w:p>
    <w:p w14:paraId="294DF5E8" w14:textId="77777777" w:rsidR="00757A23" w:rsidRPr="00757A23" w:rsidRDefault="00757A23" w:rsidP="00757A23">
      <w:r w:rsidRPr="00757A23">
        <w:rPr>
          <w:rFonts w:eastAsia="Times New Roman"/>
          <w:lang w:val="en-IN" w:eastAsia="en-IN"/>
        </w:rPr>
        <w:t xml:space="preserve">This solution focuses on addressing authorizing AF to provide </w:t>
      </w:r>
      <w:r w:rsidRPr="00757A23">
        <w:t>application guidance for URSP related to a specific PIN and a particular PEGC.</w:t>
      </w:r>
    </w:p>
    <w:p w14:paraId="2EDF7DDA" w14:textId="02A5FAC6" w:rsidR="00757A23" w:rsidRPr="00757A23" w:rsidRDefault="00757A23" w:rsidP="00757A23">
      <w:pPr>
        <w:rPr>
          <w:rFonts w:eastAsia="Times New Roman"/>
          <w:lang w:val="en-IN" w:eastAsia="en-IN"/>
        </w:rPr>
      </w:pPr>
      <w:r w:rsidRPr="00757A23">
        <w:t xml:space="preserve">This solution </w:t>
      </w:r>
      <w:r w:rsidRPr="00757A23">
        <w:rPr>
          <w:rFonts w:eastAsia="Times New Roman"/>
          <w:lang w:val="en-IN" w:eastAsia="en-IN"/>
        </w:rPr>
        <w:t>reuses the procedures defined in clause 4.15.6.7a of TS 23.502 [</w:t>
      </w:r>
      <w:r w:rsidR="00523A57">
        <w:rPr>
          <w:rFonts w:eastAsia="Times New Roman"/>
          <w:lang w:val="en-IN" w:eastAsia="en-IN"/>
        </w:rPr>
        <w:t>5</w:t>
      </w:r>
      <w:r w:rsidRPr="00757A23">
        <w:rPr>
          <w:rFonts w:eastAsia="Times New Roman"/>
          <w:lang w:val="en-IN" w:eastAsia="en-IN"/>
        </w:rPr>
        <w:t xml:space="preserve">] to do the AF authorization. Hence has the minimum impact on the existing network.  </w:t>
      </w:r>
    </w:p>
    <w:p w14:paraId="4EEBF35B" w14:textId="77777777" w:rsidR="00757A23" w:rsidRPr="00757A23" w:rsidRDefault="00757A23" w:rsidP="00757A23">
      <w:pPr>
        <w:rPr>
          <w:rFonts w:eastAsia="Times New Roman"/>
          <w:lang w:val="en-IN" w:eastAsia="en-IN"/>
        </w:rPr>
      </w:pPr>
      <w:r w:rsidRPr="00757A23">
        <w:rPr>
          <w:rFonts w:eastAsia="Times New Roman"/>
          <w:lang w:val="en-IN" w:eastAsia="en-IN"/>
        </w:rPr>
        <w:t xml:space="preserve">The main impacts are: </w:t>
      </w:r>
    </w:p>
    <w:p w14:paraId="4CE3B7C2" w14:textId="77777777" w:rsidR="00757A23" w:rsidRPr="00757A23" w:rsidRDefault="00757A23" w:rsidP="00757A23">
      <w:pPr>
        <w:rPr>
          <w:rFonts w:eastAsia="Times New Roman"/>
          <w:lang w:val="en-IN" w:eastAsia="en-IN"/>
        </w:rPr>
      </w:pPr>
      <w:r w:rsidRPr="00757A23">
        <w:rPr>
          <w:rFonts w:eastAsia="Times New Roman"/>
          <w:lang w:val="en-IN" w:eastAsia="en-IN"/>
        </w:rPr>
        <w:t>The NEF needs to send the PIN ID to the UDM.</w:t>
      </w:r>
    </w:p>
    <w:p w14:paraId="570D752D" w14:textId="77777777" w:rsidR="00757A23" w:rsidRPr="00757A23" w:rsidRDefault="00757A23" w:rsidP="00757A23">
      <w:pPr>
        <w:rPr>
          <w:rFonts w:eastAsia="Times New Roman"/>
          <w:lang w:val="en-IN" w:eastAsia="en-IN"/>
        </w:rPr>
      </w:pPr>
      <w:r w:rsidRPr="00757A23">
        <w:rPr>
          <w:rFonts w:eastAsia="Times New Roman"/>
          <w:lang w:val="en-IN" w:eastAsia="en-IN"/>
        </w:rPr>
        <w:t>The UDM needs to do the authorization based on the subscription information of the PEGC/PIN data (e.g., PIN subscription information).</w:t>
      </w:r>
    </w:p>
    <w:p w14:paraId="78FA40A7" w14:textId="2F0DF0A5" w:rsidR="003148C6" w:rsidRDefault="003148C6" w:rsidP="003148C6">
      <w:pPr>
        <w:pStyle w:val="1"/>
      </w:pPr>
      <w:bookmarkStart w:id="178" w:name="_Toc133138819"/>
      <w:r>
        <w:lastRenderedPageBreak/>
        <w:t>7</w:t>
      </w:r>
      <w:r w:rsidRPr="004D3578">
        <w:tab/>
      </w:r>
      <w:r>
        <w:t>Conclusions</w:t>
      </w:r>
      <w:bookmarkEnd w:id="141"/>
      <w:bookmarkEnd w:id="178"/>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179" w:name="_Toc106097160"/>
      <w:bookmarkStart w:id="180" w:name="_Toc120057159"/>
      <w:bookmarkStart w:id="181" w:name="_Toc133138820"/>
      <w:r w:rsidRPr="00A66E02">
        <w:t xml:space="preserve">Annex </w:t>
      </w:r>
      <w:r w:rsidR="0031697C">
        <w:t>A</w:t>
      </w:r>
      <w:r w:rsidRPr="00A66E02">
        <w:t xml:space="preserve"> (informative):</w:t>
      </w:r>
      <w:r w:rsidRPr="00A66E02">
        <w:br/>
        <w:t>Change history</w:t>
      </w:r>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82" w:name="historyclause"/>
            <w:bookmarkEnd w:id="182"/>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New solution for AF manipulat</w:t>
            </w:r>
            <w:r w:rsidR="009539BE">
              <w:rPr>
                <w:sz w:val="16"/>
                <w:szCs w:val="16"/>
              </w:rPr>
              <w:t>e</w:t>
            </w:r>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sz w:val="16"/>
                <w:szCs w:val="16"/>
              </w:rPr>
            </w:pPr>
            <w:r w:rsidRPr="00B77528">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sz w:val="16"/>
                <w:szCs w:val="16"/>
              </w:rPr>
            </w:pPr>
            <w:r w:rsidRPr="00B77528">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sz w:val="16"/>
                <w:szCs w:val="16"/>
                <w:lang w:eastAsia="zh-CN"/>
              </w:rPr>
            </w:pPr>
            <w:r>
              <w:rPr>
                <w:rFonts w:hint="eastAsia"/>
                <w:sz w:val="16"/>
                <w:szCs w:val="16"/>
                <w:lang w:eastAsia="zh-CN"/>
              </w:rPr>
              <w:t>0</w:t>
            </w:r>
            <w:r>
              <w:rPr>
                <w:sz w:val="16"/>
                <w:szCs w:val="16"/>
                <w:lang w:eastAsia="zh-CN"/>
              </w:rPr>
              <w:t>.6.0</w:t>
            </w:r>
          </w:p>
        </w:tc>
      </w:tr>
      <w:tr w:rsidR="00B77528"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sz w:val="16"/>
                <w:szCs w:val="16"/>
              </w:rPr>
            </w:pPr>
            <w:r w:rsidRPr="00B77528">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sz w:val="16"/>
                <w:szCs w:val="16"/>
              </w:rPr>
            </w:pPr>
            <w:r w:rsidRPr="00B77528">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sz w:val="16"/>
                <w:szCs w:val="16"/>
                <w:lang w:eastAsia="zh-CN"/>
              </w:rPr>
            </w:pPr>
            <w:r>
              <w:rPr>
                <w:rFonts w:hint="eastAsia"/>
                <w:sz w:val="16"/>
                <w:szCs w:val="16"/>
                <w:lang w:eastAsia="zh-CN"/>
              </w:rPr>
              <w:t>0</w:t>
            </w:r>
            <w:r>
              <w:rPr>
                <w:sz w:val="16"/>
                <w:szCs w:val="16"/>
                <w:lang w:eastAsia="zh-CN"/>
              </w:rPr>
              <w:t>.6.0</w:t>
            </w:r>
          </w:p>
        </w:tc>
      </w:tr>
      <w:tr w:rsidR="00CE61F3"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sz w:val="16"/>
                <w:szCs w:val="16"/>
              </w:rPr>
            </w:pPr>
            <w:r w:rsidRPr="00CE61F3">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sz w:val="16"/>
                <w:szCs w:val="16"/>
              </w:rPr>
            </w:pPr>
            <w:r w:rsidRPr="00C46594">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sz w:val="16"/>
                <w:szCs w:val="16"/>
                <w:lang w:eastAsia="zh-CN"/>
              </w:rPr>
            </w:pPr>
            <w:r>
              <w:rPr>
                <w:rFonts w:hint="eastAsia"/>
                <w:sz w:val="16"/>
                <w:szCs w:val="16"/>
                <w:lang w:eastAsia="zh-CN"/>
              </w:rPr>
              <w:t>0</w:t>
            </w:r>
            <w:r>
              <w:rPr>
                <w:sz w:val="16"/>
                <w:szCs w:val="16"/>
                <w:lang w:eastAsia="zh-CN"/>
              </w:rPr>
              <w:t>.6.0</w:t>
            </w:r>
          </w:p>
        </w:tc>
      </w:tr>
      <w:tr w:rsidR="00613431"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sz w:val="16"/>
                <w:szCs w:val="16"/>
              </w:rPr>
            </w:pPr>
            <w:r w:rsidRPr="00BE0A72">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sz w:val="16"/>
                <w:szCs w:val="16"/>
              </w:rPr>
            </w:pPr>
            <w:r w:rsidRPr="00E22B9B">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sz w:val="16"/>
                <w:szCs w:val="16"/>
              </w:rPr>
            </w:pPr>
            <w:r w:rsidRPr="00E22B9B">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sz w:val="16"/>
                <w:szCs w:val="16"/>
              </w:rPr>
            </w:pPr>
            <w:r w:rsidRPr="00875450">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5572D0"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Default="005572D0" w:rsidP="005572D0">
            <w:pPr>
              <w:pStyle w:val="TAC"/>
              <w:rPr>
                <w:rFonts w:hint="eastAsia"/>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Default="005572D0" w:rsidP="005572D0">
            <w:pPr>
              <w:pStyle w:val="TAC"/>
              <w:rPr>
                <w:rFonts w:hint="eastAsia"/>
                <w:sz w:val="16"/>
                <w:szCs w:val="16"/>
                <w:lang w:eastAsia="zh-CN"/>
              </w:rPr>
            </w:pPr>
            <w:r>
              <w:rPr>
                <w:rFonts w:hint="eastAsia"/>
                <w:sz w:val="16"/>
                <w:szCs w:val="16"/>
                <w:lang w:eastAsia="zh-CN"/>
              </w:rPr>
              <w:t>S</w:t>
            </w:r>
            <w:r>
              <w:rPr>
                <w:sz w:val="16"/>
                <w:szCs w:val="16"/>
                <w:lang w:eastAsia="zh-CN"/>
              </w:rPr>
              <w:t>A3#110</w:t>
            </w:r>
            <w:r>
              <w:rPr>
                <w:sz w:val="16"/>
                <w:szCs w:val="16"/>
                <w:lang w:eastAsia="zh-CN"/>
              </w:rPr>
              <w:t xml:space="preserve">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Pr>
                <w:sz w:val="16"/>
                <w:szCs w:val="16"/>
              </w:rPr>
              <w:t>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875450" w:rsidRDefault="005572D0" w:rsidP="005572D0">
            <w:pPr>
              <w:pStyle w:val="TAL"/>
              <w:rPr>
                <w:sz w:val="16"/>
                <w:szCs w:val="16"/>
              </w:rPr>
            </w:pPr>
            <w:r w:rsidRPr="005572D0">
              <w:rPr>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Default="005572D0" w:rsidP="005572D0">
            <w:pPr>
              <w:pStyle w:val="TAC"/>
              <w:rPr>
                <w:rFonts w:hint="eastAsia"/>
                <w:sz w:val="16"/>
                <w:szCs w:val="16"/>
                <w:lang w:eastAsia="zh-CN"/>
              </w:rPr>
            </w:pPr>
            <w:r>
              <w:rPr>
                <w:rFonts w:hint="eastAsia"/>
                <w:sz w:val="16"/>
                <w:szCs w:val="16"/>
                <w:lang w:eastAsia="zh-CN"/>
              </w:rPr>
              <w:t>0</w:t>
            </w:r>
            <w:r>
              <w:rPr>
                <w:sz w:val="16"/>
                <w:szCs w:val="16"/>
                <w:lang w:eastAsia="zh-CN"/>
              </w:rPr>
              <w:t>.</w:t>
            </w:r>
            <w:r>
              <w:rPr>
                <w:sz w:val="16"/>
                <w:szCs w:val="16"/>
                <w:lang w:eastAsia="zh-CN"/>
              </w:rPr>
              <w:t>7</w:t>
            </w:r>
            <w:r>
              <w:rPr>
                <w:sz w:val="16"/>
                <w:szCs w:val="16"/>
                <w:lang w:eastAsia="zh-CN"/>
              </w:rPr>
              <w:t>.0</w:t>
            </w:r>
          </w:p>
        </w:tc>
      </w:tr>
      <w:tr w:rsidR="005572D0"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Default="005572D0" w:rsidP="005572D0">
            <w:pPr>
              <w:pStyle w:val="TAC"/>
              <w:rPr>
                <w:rFonts w:hint="eastAsia"/>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Default="005572D0" w:rsidP="005572D0">
            <w:pPr>
              <w:pStyle w:val="TAC"/>
              <w:rPr>
                <w:rFonts w:hint="eastAsia"/>
                <w:sz w:val="16"/>
                <w:szCs w:val="16"/>
                <w:lang w:eastAsia="zh-CN"/>
              </w:rPr>
            </w:pPr>
            <w:r>
              <w:rPr>
                <w:rFonts w:hint="eastAsia"/>
                <w:sz w:val="16"/>
                <w:szCs w:val="16"/>
                <w:lang w:eastAsia="zh-CN"/>
              </w:rPr>
              <w:t>S</w:t>
            </w:r>
            <w:r>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0720B5">
              <w:rPr>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5572D0" w:rsidRDefault="000720B5" w:rsidP="005572D0">
            <w:pPr>
              <w:pStyle w:val="TAL"/>
              <w:rPr>
                <w:sz w:val="16"/>
                <w:szCs w:val="16"/>
              </w:rPr>
            </w:pPr>
            <w:r w:rsidRPr="000720B5">
              <w:rPr>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Default="005572D0" w:rsidP="005572D0">
            <w:pPr>
              <w:pStyle w:val="TAC"/>
              <w:rPr>
                <w:rFonts w:hint="eastAsia"/>
                <w:sz w:val="16"/>
                <w:szCs w:val="16"/>
                <w:lang w:eastAsia="zh-CN"/>
              </w:rPr>
            </w:pPr>
            <w:r>
              <w:rPr>
                <w:rFonts w:hint="eastAsia"/>
                <w:sz w:val="16"/>
                <w:szCs w:val="16"/>
                <w:lang w:eastAsia="zh-CN"/>
              </w:rPr>
              <w:t>0</w:t>
            </w:r>
            <w:r>
              <w:rPr>
                <w:sz w:val="16"/>
                <w:szCs w:val="16"/>
                <w:lang w:eastAsia="zh-CN"/>
              </w:rPr>
              <w:t>.7.0</w:t>
            </w:r>
          </w:p>
        </w:tc>
      </w:tr>
      <w:tr w:rsidR="005572D0"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Default="005572D0" w:rsidP="005572D0">
            <w:pPr>
              <w:pStyle w:val="TAC"/>
              <w:rPr>
                <w:rFonts w:hint="eastAsia"/>
                <w:sz w:val="16"/>
                <w:szCs w:val="16"/>
                <w:lang w:eastAsia="zh-CN"/>
              </w:rPr>
            </w:pPr>
            <w:r>
              <w:rPr>
                <w:rFonts w:hint="eastAsia"/>
                <w:sz w:val="16"/>
                <w:szCs w:val="16"/>
                <w:lang w:eastAsia="zh-CN"/>
              </w:rPr>
              <w:t>2</w:t>
            </w:r>
            <w:r>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Default="005572D0" w:rsidP="005572D0">
            <w:pPr>
              <w:pStyle w:val="TAC"/>
              <w:rPr>
                <w:rFonts w:hint="eastAsia"/>
                <w:sz w:val="16"/>
                <w:szCs w:val="16"/>
                <w:lang w:eastAsia="zh-CN"/>
              </w:rPr>
            </w:pPr>
            <w:r>
              <w:rPr>
                <w:rFonts w:hint="eastAsia"/>
                <w:sz w:val="16"/>
                <w:szCs w:val="16"/>
                <w:lang w:eastAsia="zh-CN"/>
              </w:rPr>
              <w:t>S</w:t>
            </w:r>
            <w:r>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875450" w:rsidRDefault="005572D0" w:rsidP="005572D0">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w:t>
            </w:r>
            <w:r w:rsidR="001E3FDA">
              <w:rPr>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6B0D02"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6B0D02"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6B0D02"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5572D0" w:rsidRDefault="001E3FDA" w:rsidP="005572D0">
            <w:pPr>
              <w:pStyle w:val="TAL"/>
              <w:rPr>
                <w:sz w:val="16"/>
                <w:szCs w:val="16"/>
              </w:rPr>
            </w:pPr>
            <w:r w:rsidRPr="001E3FDA">
              <w:rPr>
                <w:sz w:val="16"/>
                <w:szCs w:val="16"/>
              </w:rPr>
              <w:t>Resolution of editor’s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Default="005572D0" w:rsidP="005572D0">
            <w:pPr>
              <w:pStyle w:val="TAC"/>
              <w:rPr>
                <w:rFonts w:hint="eastAsia"/>
                <w:sz w:val="16"/>
                <w:szCs w:val="16"/>
                <w:lang w:eastAsia="zh-CN"/>
              </w:rPr>
            </w:pPr>
            <w:r>
              <w:rPr>
                <w:rFonts w:hint="eastAsia"/>
                <w:sz w:val="16"/>
                <w:szCs w:val="16"/>
                <w:lang w:eastAsia="zh-CN"/>
              </w:rPr>
              <w:t>0</w:t>
            </w:r>
            <w:r>
              <w:rPr>
                <w:sz w:val="16"/>
                <w:szCs w:val="16"/>
                <w:lang w:eastAsia="zh-CN"/>
              </w:rPr>
              <w:t>.7.0</w:t>
            </w:r>
          </w:p>
        </w:tc>
      </w:tr>
    </w:tbl>
    <w:p w14:paraId="6BA8C2E7" w14:textId="77777777" w:rsidR="003C3971" w:rsidRPr="00235394" w:rsidRDefault="003C3971" w:rsidP="003C3971"/>
    <w:p w14:paraId="6AE5F0B0" w14:textId="7EC31E6F" w:rsidR="00080512" w:rsidRDefault="00273BDD" w:rsidP="00273BDD">
      <w:pPr>
        <w:pStyle w:val="Guidance"/>
      </w:pPr>
      <w:r w:rsidRPr="00235394">
        <w:lastRenderedPageBreak/>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A1D3" w14:textId="77777777" w:rsidR="004A408D" w:rsidRDefault="004A408D">
      <w:r>
        <w:separator/>
      </w:r>
    </w:p>
  </w:endnote>
  <w:endnote w:type="continuationSeparator" w:id="0">
    <w:p w14:paraId="2A52064B" w14:textId="77777777" w:rsidR="004A408D" w:rsidRDefault="004A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2000E" w:rsidRDefault="0022000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CD714" w14:textId="77777777" w:rsidR="004A408D" w:rsidRDefault="004A408D">
      <w:r>
        <w:separator/>
      </w:r>
    </w:p>
  </w:footnote>
  <w:footnote w:type="continuationSeparator" w:id="0">
    <w:p w14:paraId="281C4FB5" w14:textId="77777777" w:rsidR="004A408D" w:rsidRDefault="004A4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BC6F05C" w:rsidR="0022000E" w:rsidRDefault="0022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33B">
      <w:rPr>
        <w:rFonts w:ascii="Arial" w:hAnsi="Arial" w:cs="Arial"/>
        <w:b/>
        <w:noProof/>
        <w:sz w:val="18"/>
        <w:szCs w:val="18"/>
      </w:rPr>
      <w:t>3GPP TR 33.882 V0.7.0 (2023-04)</w:t>
    </w:r>
    <w:r>
      <w:rPr>
        <w:rFonts w:ascii="Arial" w:hAnsi="Arial" w:cs="Arial"/>
        <w:b/>
        <w:sz w:val="18"/>
        <w:szCs w:val="18"/>
      </w:rPr>
      <w:fldChar w:fldCharType="end"/>
    </w:r>
  </w:p>
  <w:p w14:paraId="7A6BC72E" w14:textId="77777777" w:rsidR="0022000E" w:rsidRDefault="0022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11761B46" w:rsidR="0022000E" w:rsidRDefault="0022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33B">
      <w:rPr>
        <w:rFonts w:ascii="Arial" w:hAnsi="Arial" w:cs="Arial"/>
        <w:b/>
        <w:noProof/>
        <w:sz w:val="18"/>
        <w:szCs w:val="18"/>
      </w:rPr>
      <w:t>Release 18</w:t>
    </w:r>
    <w:r>
      <w:rPr>
        <w:rFonts w:ascii="Arial" w:hAnsi="Arial" w:cs="Arial"/>
        <w:b/>
        <w:sz w:val="18"/>
        <w:szCs w:val="18"/>
      </w:rPr>
      <w:fldChar w:fldCharType="end"/>
    </w:r>
  </w:p>
  <w:p w14:paraId="1024E63D" w14:textId="77777777" w:rsidR="0022000E" w:rsidRDefault="002200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416F"/>
    <w:rsid w:val="0008437F"/>
    <w:rsid w:val="00086894"/>
    <w:rsid w:val="00086C97"/>
    <w:rsid w:val="00092632"/>
    <w:rsid w:val="00093C5C"/>
    <w:rsid w:val="000944D5"/>
    <w:rsid w:val="000A0A35"/>
    <w:rsid w:val="000A7EE0"/>
    <w:rsid w:val="000B2626"/>
    <w:rsid w:val="000B2F54"/>
    <w:rsid w:val="000B5732"/>
    <w:rsid w:val="000B5B4B"/>
    <w:rsid w:val="000C47C3"/>
    <w:rsid w:val="000D58AB"/>
    <w:rsid w:val="000E2C4F"/>
    <w:rsid w:val="000E5886"/>
    <w:rsid w:val="000F11E9"/>
    <w:rsid w:val="000F71B8"/>
    <w:rsid w:val="001001E0"/>
    <w:rsid w:val="0010033B"/>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4527"/>
    <w:rsid w:val="0047539E"/>
    <w:rsid w:val="004834AB"/>
    <w:rsid w:val="00485496"/>
    <w:rsid w:val="00492893"/>
    <w:rsid w:val="00493094"/>
    <w:rsid w:val="0049751D"/>
    <w:rsid w:val="004A408D"/>
    <w:rsid w:val="004A72F8"/>
    <w:rsid w:val="004B116C"/>
    <w:rsid w:val="004C30AC"/>
    <w:rsid w:val="004C4A3D"/>
    <w:rsid w:val="004D293E"/>
    <w:rsid w:val="004D3578"/>
    <w:rsid w:val="004D3A54"/>
    <w:rsid w:val="004E0C19"/>
    <w:rsid w:val="004E213A"/>
    <w:rsid w:val="004F0988"/>
    <w:rsid w:val="004F3340"/>
    <w:rsid w:val="004F6D58"/>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5DCD"/>
    <w:rsid w:val="00585E44"/>
    <w:rsid w:val="00587AA6"/>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3543D"/>
    <w:rsid w:val="00642E4D"/>
    <w:rsid w:val="00643E58"/>
    <w:rsid w:val="00647114"/>
    <w:rsid w:val="00647F53"/>
    <w:rsid w:val="0065047E"/>
    <w:rsid w:val="0065052C"/>
    <w:rsid w:val="006530FD"/>
    <w:rsid w:val="006654DD"/>
    <w:rsid w:val="00666519"/>
    <w:rsid w:val="00675932"/>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4DA4"/>
    <w:rsid w:val="00781F0F"/>
    <w:rsid w:val="00782A4F"/>
    <w:rsid w:val="00786A68"/>
    <w:rsid w:val="0079652A"/>
    <w:rsid w:val="00797D82"/>
    <w:rsid w:val="007B05E0"/>
    <w:rsid w:val="007B5E71"/>
    <w:rsid w:val="007B600E"/>
    <w:rsid w:val="007B601C"/>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E3056"/>
    <w:rsid w:val="00AE65E2"/>
    <w:rsid w:val="00AF1460"/>
    <w:rsid w:val="00AF3B77"/>
    <w:rsid w:val="00AF4A63"/>
    <w:rsid w:val="00B05579"/>
    <w:rsid w:val="00B06FEC"/>
    <w:rsid w:val="00B13BC8"/>
    <w:rsid w:val="00B13BF5"/>
    <w:rsid w:val="00B15449"/>
    <w:rsid w:val="00B16334"/>
    <w:rsid w:val="00B17AB9"/>
    <w:rsid w:val="00B35869"/>
    <w:rsid w:val="00B3690C"/>
    <w:rsid w:val="00B44CC7"/>
    <w:rsid w:val="00B50466"/>
    <w:rsid w:val="00B6282D"/>
    <w:rsid w:val="00B706E2"/>
    <w:rsid w:val="00B71698"/>
    <w:rsid w:val="00B77528"/>
    <w:rsid w:val="00B8200D"/>
    <w:rsid w:val="00B82B34"/>
    <w:rsid w:val="00B8667F"/>
    <w:rsid w:val="00B86B4B"/>
    <w:rsid w:val="00B87B0D"/>
    <w:rsid w:val="00B91000"/>
    <w:rsid w:val="00B91E76"/>
    <w:rsid w:val="00B93086"/>
    <w:rsid w:val="00BA19ED"/>
    <w:rsid w:val="00BA1C4A"/>
    <w:rsid w:val="00BA3E33"/>
    <w:rsid w:val="00BA4B8D"/>
    <w:rsid w:val="00BA7E9D"/>
    <w:rsid w:val="00BB271C"/>
    <w:rsid w:val="00BC0F7D"/>
    <w:rsid w:val="00BC34B9"/>
    <w:rsid w:val="00BC47B6"/>
    <w:rsid w:val="00BD7D31"/>
    <w:rsid w:val="00BE0A72"/>
    <w:rsid w:val="00BE111D"/>
    <w:rsid w:val="00BE3255"/>
    <w:rsid w:val="00BF0A3B"/>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41A4"/>
    <w:rsid w:val="00CE5D50"/>
    <w:rsid w:val="00CE61F3"/>
    <w:rsid w:val="00CF472A"/>
    <w:rsid w:val="00CF507E"/>
    <w:rsid w:val="00CF5500"/>
    <w:rsid w:val="00CF7FAA"/>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36B4"/>
    <w:rsid w:val="00E95BBD"/>
    <w:rsid w:val="00EA15B0"/>
    <w:rsid w:val="00EA5EA7"/>
    <w:rsid w:val="00EB2B7A"/>
    <w:rsid w:val="00EB4EAA"/>
    <w:rsid w:val="00EB63D4"/>
    <w:rsid w:val="00EC323C"/>
    <w:rsid w:val="00EC4A25"/>
    <w:rsid w:val="00ED5870"/>
    <w:rsid w:val="00EE25BE"/>
    <w:rsid w:val="00EE34CB"/>
    <w:rsid w:val="00EE6617"/>
    <w:rsid w:val="00EF41CA"/>
    <w:rsid w:val="00EF608C"/>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2D5"/>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F70AD8-A86B-459D-A751-5DAC58420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8309</Words>
  <Characters>47366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2023-04-23T02:40:00Z</dcterms:created>
  <dcterms:modified xsi:type="dcterms:W3CDTF">2023-04-23T02:40:00Z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